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3526"/>
        <w:gridCol w:w="1431"/>
        <w:gridCol w:w="1793"/>
      </w:tblGrid>
      <w:tr w:rsidR="000D6742" w:rsidRPr="00BC4EC1" w14:paraId="1AE43BEA" w14:textId="77777777" w:rsidTr="006A3FF6">
        <w:tc>
          <w:tcPr>
            <w:tcW w:w="2610" w:type="dxa"/>
            <w:vAlign w:val="bottom"/>
          </w:tcPr>
          <w:p w14:paraId="0C3D8B2E" w14:textId="77777777" w:rsidR="000D6742" w:rsidRPr="00BC4EC1" w:rsidRDefault="000D6742" w:rsidP="00152D44">
            <w:pPr>
              <w:spacing w:before="120"/>
              <w:jc w:val="right"/>
              <w:rPr>
                <w:rFonts w:asciiTheme="minorHAnsi" w:hAnsiTheme="minorHAnsi" w:cstheme="minorHAnsi"/>
                <w:sz w:val="24"/>
                <w:szCs w:val="24"/>
              </w:rPr>
            </w:pPr>
            <w:r>
              <w:rPr>
                <w:rFonts w:asciiTheme="minorHAnsi" w:hAnsiTheme="minorHAnsi" w:cstheme="minorHAnsi"/>
                <w:sz w:val="24"/>
                <w:szCs w:val="24"/>
              </w:rPr>
              <w:t>PROJECT:</w:t>
            </w:r>
          </w:p>
        </w:tc>
        <w:tc>
          <w:tcPr>
            <w:tcW w:w="6750" w:type="dxa"/>
            <w:gridSpan w:val="3"/>
            <w:tcBorders>
              <w:bottom w:val="single" w:sz="4" w:space="0" w:color="auto"/>
            </w:tcBorders>
          </w:tcPr>
          <w:p w14:paraId="30111876" w14:textId="77777777" w:rsidR="000D6742" w:rsidRPr="00BC4EC1" w:rsidRDefault="000D6742" w:rsidP="00152D44">
            <w:pPr>
              <w:spacing w:after="120"/>
              <w:rPr>
                <w:rFonts w:asciiTheme="minorHAnsi" w:hAnsiTheme="minorHAnsi" w:cstheme="minorHAnsi"/>
                <w:sz w:val="24"/>
                <w:szCs w:val="24"/>
              </w:rPr>
            </w:pPr>
          </w:p>
        </w:tc>
      </w:tr>
      <w:tr w:rsidR="000D6742" w:rsidRPr="00BC4EC1" w14:paraId="2D4ADA29" w14:textId="77777777" w:rsidTr="006A3FF6">
        <w:tc>
          <w:tcPr>
            <w:tcW w:w="2610" w:type="dxa"/>
            <w:vAlign w:val="bottom"/>
          </w:tcPr>
          <w:p w14:paraId="40DB39B4" w14:textId="77777777" w:rsidR="000D6742" w:rsidRPr="00BC4EC1" w:rsidRDefault="000D6742" w:rsidP="00152D44">
            <w:pPr>
              <w:spacing w:before="120"/>
              <w:jc w:val="right"/>
              <w:rPr>
                <w:rFonts w:asciiTheme="minorHAnsi" w:hAnsiTheme="minorHAnsi" w:cstheme="minorHAnsi"/>
                <w:sz w:val="24"/>
                <w:szCs w:val="24"/>
              </w:rPr>
            </w:pPr>
            <w:r>
              <w:rPr>
                <w:rFonts w:asciiTheme="minorHAnsi" w:hAnsiTheme="minorHAnsi" w:cstheme="minorHAnsi"/>
                <w:sz w:val="24"/>
                <w:szCs w:val="24"/>
              </w:rPr>
              <w:t>DATE OF MEETING:</w:t>
            </w:r>
          </w:p>
        </w:tc>
        <w:tc>
          <w:tcPr>
            <w:tcW w:w="6750" w:type="dxa"/>
            <w:gridSpan w:val="3"/>
            <w:tcBorders>
              <w:top w:val="single" w:sz="4" w:space="0" w:color="auto"/>
              <w:bottom w:val="single" w:sz="4" w:space="0" w:color="auto"/>
            </w:tcBorders>
          </w:tcPr>
          <w:p w14:paraId="354182FC" w14:textId="77777777" w:rsidR="000D6742" w:rsidRPr="00BC4EC1" w:rsidRDefault="000D6742" w:rsidP="00152D44">
            <w:pPr>
              <w:spacing w:after="120"/>
              <w:rPr>
                <w:rFonts w:asciiTheme="minorHAnsi" w:hAnsiTheme="minorHAnsi" w:cstheme="minorHAnsi"/>
                <w:sz w:val="24"/>
                <w:szCs w:val="24"/>
              </w:rPr>
            </w:pPr>
          </w:p>
        </w:tc>
      </w:tr>
      <w:tr w:rsidR="000B5F8A" w:rsidRPr="00BC4EC1" w14:paraId="40E3BB32" w14:textId="77777777" w:rsidTr="006A3FF6">
        <w:tc>
          <w:tcPr>
            <w:tcW w:w="2610" w:type="dxa"/>
            <w:vAlign w:val="bottom"/>
          </w:tcPr>
          <w:p w14:paraId="2BA01DDA" w14:textId="77777777" w:rsidR="000B5F8A" w:rsidRPr="00BC4EC1" w:rsidRDefault="000B5F8A" w:rsidP="00152D44">
            <w:pPr>
              <w:spacing w:before="120"/>
              <w:jc w:val="right"/>
              <w:rPr>
                <w:rFonts w:asciiTheme="minorHAnsi" w:hAnsiTheme="minorHAnsi" w:cstheme="minorHAnsi"/>
                <w:sz w:val="24"/>
                <w:szCs w:val="24"/>
              </w:rPr>
            </w:pPr>
            <w:r>
              <w:rPr>
                <w:rFonts w:asciiTheme="minorHAnsi" w:hAnsiTheme="minorHAnsi" w:cstheme="minorHAnsi"/>
                <w:sz w:val="24"/>
                <w:szCs w:val="24"/>
              </w:rPr>
              <w:t>OWNER:</w:t>
            </w:r>
          </w:p>
        </w:tc>
        <w:tc>
          <w:tcPr>
            <w:tcW w:w="3526" w:type="dxa"/>
            <w:tcBorders>
              <w:top w:val="single" w:sz="4" w:space="0" w:color="auto"/>
              <w:bottom w:val="single" w:sz="4" w:space="0" w:color="auto"/>
            </w:tcBorders>
          </w:tcPr>
          <w:p w14:paraId="38A60E8F" w14:textId="77777777" w:rsidR="000B5F8A" w:rsidRPr="00BC4EC1" w:rsidRDefault="000B5F8A" w:rsidP="00152D44">
            <w:pPr>
              <w:spacing w:after="120"/>
              <w:rPr>
                <w:rFonts w:asciiTheme="minorHAnsi" w:hAnsiTheme="minorHAnsi" w:cstheme="minorHAnsi"/>
                <w:sz w:val="24"/>
                <w:szCs w:val="24"/>
              </w:rPr>
            </w:pPr>
          </w:p>
        </w:tc>
        <w:tc>
          <w:tcPr>
            <w:tcW w:w="1431" w:type="dxa"/>
          </w:tcPr>
          <w:p w14:paraId="55896009" w14:textId="77777777" w:rsidR="000B5F8A" w:rsidRPr="00BC4EC1" w:rsidRDefault="000B5F8A" w:rsidP="000B5F8A">
            <w:pPr>
              <w:spacing w:before="120"/>
              <w:jc w:val="right"/>
              <w:rPr>
                <w:rFonts w:asciiTheme="minorHAnsi" w:hAnsiTheme="minorHAnsi" w:cstheme="minorHAnsi"/>
                <w:caps/>
                <w:sz w:val="24"/>
                <w:szCs w:val="24"/>
              </w:rPr>
            </w:pPr>
            <w:r>
              <w:rPr>
                <w:rFonts w:asciiTheme="minorHAnsi" w:hAnsiTheme="minorHAnsi" w:cstheme="minorHAnsi"/>
                <w:caps/>
                <w:sz w:val="24"/>
                <w:szCs w:val="24"/>
              </w:rPr>
              <w:t>Project #</w:t>
            </w:r>
          </w:p>
        </w:tc>
        <w:tc>
          <w:tcPr>
            <w:tcW w:w="1793" w:type="dxa"/>
            <w:tcBorders>
              <w:top w:val="single" w:sz="4" w:space="0" w:color="auto"/>
              <w:bottom w:val="single" w:sz="4" w:space="0" w:color="auto"/>
            </w:tcBorders>
          </w:tcPr>
          <w:p w14:paraId="12361C2E" w14:textId="77777777" w:rsidR="000B5F8A" w:rsidRPr="00BC4EC1" w:rsidRDefault="000B5F8A" w:rsidP="00152D44">
            <w:pPr>
              <w:spacing w:after="120"/>
              <w:rPr>
                <w:rFonts w:asciiTheme="minorHAnsi" w:hAnsiTheme="minorHAnsi" w:cstheme="minorHAnsi"/>
                <w:sz w:val="24"/>
                <w:szCs w:val="24"/>
              </w:rPr>
            </w:pPr>
          </w:p>
        </w:tc>
      </w:tr>
      <w:tr w:rsidR="000B5F8A" w:rsidRPr="00BC4EC1" w14:paraId="3B42E28F" w14:textId="77777777" w:rsidTr="006A3FF6">
        <w:tc>
          <w:tcPr>
            <w:tcW w:w="2610" w:type="dxa"/>
            <w:vAlign w:val="bottom"/>
          </w:tcPr>
          <w:p w14:paraId="7B9146A0" w14:textId="77777777" w:rsidR="000B5F8A" w:rsidRPr="00BC4EC1" w:rsidRDefault="000B5F8A" w:rsidP="00152D44">
            <w:pPr>
              <w:spacing w:before="120"/>
              <w:jc w:val="right"/>
              <w:rPr>
                <w:rFonts w:asciiTheme="minorHAnsi" w:hAnsiTheme="minorHAnsi" w:cstheme="minorHAnsi"/>
                <w:sz w:val="24"/>
                <w:szCs w:val="24"/>
              </w:rPr>
            </w:pPr>
            <w:r>
              <w:rPr>
                <w:rFonts w:asciiTheme="minorHAnsi" w:hAnsiTheme="minorHAnsi" w:cstheme="minorHAnsi"/>
                <w:sz w:val="24"/>
                <w:szCs w:val="24"/>
              </w:rPr>
              <w:t>ARCHITECT:</w:t>
            </w:r>
          </w:p>
        </w:tc>
        <w:tc>
          <w:tcPr>
            <w:tcW w:w="3526" w:type="dxa"/>
            <w:tcBorders>
              <w:top w:val="single" w:sz="4" w:space="0" w:color="auto"/>
              <w:bottom w:val="single" w:sz="4" w:space="0" w:color="auto"/>
            </w:tcBorders>
          </w:tcPr>
          <w:p w14:paraId="0F4F63AF" w14:textId="77777777" w:rsidR="000B5F8A" w:rsidRPr="00BC4EC1" w:rsidRDefault="000B5F8A" w:rsidP="00152D44">
            <w:pPr>
              <w:spacing w:after="120"/>
              <w:rPr>
                <w:rFonts w:asciiTheme="minorHAnsi" w:hAnsiTheme="minorHAnsi" w:cstheme="minorHAnsi"/>
                <w:sz w:val="24"/>
                <w:szCs w:val="24"/>
              </w:rPr>
            </w:pPr>
          </w:p>
        </w:tc>
        <w:tc>
          <w:tcPr>
            <w:tcW w:w="1431" w:type="dxa"/>
          </w:tcPr>
          <w:p w14:paraId="73AFF847" w14:textId="77777777" w:rsidR="000B5F8A" w:rsidRPr="00BC4EC1" w:rsidRDefault="000B5F8A" w:rsidP="000B5F8A">
            <w:pPr>
              <w:spacing w:before="120"/>
              <w:jc w:val="right"/>
              <w:rPr>
                <w:rFonts w:asciiTheme="minorHAnsi" w:hAnsiTheme="minorHAnsi" w:cstheme="minorHAnsi"/>
                <w:sz w:val="24"/>
                <w:szCs w:val="24"/>
              </w:rPr>
            </w:pPr>
            <w:r>
              <w:rPr>
                <w:rFonts w:asciiTheme="minorHAnsi" w:hAnsiTheme="minorHAnsi" w:cstheme="minorHAnsi"/>
                <w:caps/>
                <w:sz w:val="24"/>
                <w:szCs w:val="24"/>
              </w:rPr>
              <w:t>Project #</w:t>
            </w:r>
          </w:p>
        </w:tc>
        <w:tc>
          <w:tcPr>
            <w:tcW w:w="1793" w:type="dxa"/>
            <w:tcBorders>
              <w:top w:val="single" w:sz="4" w:space="0" w:color="auto"/>
              <w:bottom w:val="single" w:sz="4" w:space="0" w:color="auto"/>
            </w:tcBorders>
          </w:tcPr>
          <w:p w14:paraId="40D4B57A" w14:textId="77777777" w:rsidR="000B5F8A" w:rsidRPr="00BC4EC1" w:rsidRDefault="000B5F8A" w:rsidP="00152D44">
            <w:pPr>
              <w:spacing w:after="120"/>
              <w:rPr>
                <w:rFonts w:asciiTheme="minorHAnsi" w:hAnsiTheme="minorHAnsi" w:cstheme="minorHAnsi"/>
                <w:sz w:val="24"/>
                <w:szCs w:val="24"/>
              </w:rPr>
            </w:pPr>
          </w:p>
        </w:tc>
      </w:tr>
      <w:tr w:rsidR="000B5F8A" w:rsidRPr="00BC4EC1" w14:paraId="64C646B5" w14:textId="77777777" w:rsidTr="006A3FF6">
        <w:tc>
          <w:tcPr>
            <w:tcW w:w="2610" w:type="dxa"/>
            <w:vAlign w:val="bottom"/>
          </w:tcPr>
          <w:p w14:paraId="0FFA6E9B" w14:textId="77777777" w:rsidR="000B5F8A" w:rsidRPr="00BC4EC1" w:rsidRDefault="000B5F8A" w:rsidP="00152D44">
            <w:pPr>
              <w:spacing w:before="120"/>
              <w:jc w:val="right"/>
              <w:rPr>
                <w:rFonts w:asciiTheme="minorHAnsi" w:hAnsiTheme="minorHAnsi" w:cstheme="minorHAnsi"/>
                <w:sz w:val="24"/>
                <w:szCs w:val="24"/>
              </w:rPr>
            </w:pPr>
            <w:r>
              <w:rPr>
                <w:rFonts w:asciiTheme="minorHAnsi" w:hAnsiTheme="minorHAnsi" w:cstheme="minorHAnsi"/>
                <w:sz w:val="24"/>
                <w:szCs w:val="24"/>
              </w:rPr>
              <w:t>GENERAL CONTRACTOR:</w:t>
            </w:r>
          </w:p>
        </w:tc>
        <w:tc>
          <w:tcPr>
            <w:tcW w:w="3526" w:type="dxa"/>
            <w:tcBorders>
              <w:top w:val="single" w:sz="4" w:space="0" w:color="auto"/>
              <w:bottom w:val="single" w:sz="4" w:space="0" w:color="auto"/>
            </w:tcBorders>
          </w:tcPr>
          <w:p w14:paraId="1571DDF1" w14:textId="77777777" w:rsidR="000B5F8A" w:rsidRPr="00BC4EC1" w:rsidRDefault="000B5F8A" w:rsidP="00152D44">
            <w:pPr>
              <w:spacing w:after="120"/>
              <w:rPr>
                <w:rFonts w:asciiTheme="minorHAnsi" w:hAnsiTheme="minorHAnsi" w:cstheme="minorHAnsi"/>
                <w:sz w:val="24"/>
                <w:szCs w:val="24"/>
              </w:rPr>
            </w:pPr>
          </w:p>
        </w:tc>
        <w:tc>
          <w:tcPr>
            <w:tcW w:w="1431" w:type="dxa"/>
          </w:tcPr>
          <w:p w14:paraId="4C5C31C7" w14:textId="77777777" w:rsidR="000B5F8A" w:rsidRPr="00BC4EC1" w:rsidRDefault="000B5F8A" w:rsidP="000B5F8A">
            <w:pPr>
              <w:spacing w:before="120"/>
              <w:jc w:val="right"/>
              <w:rPr>
                <w:rFonts w:asciiTheme="minorHAnsi" w:hAnsiTheme="minorHAnsi" w:cstheme="minorHAnsi"/>
                <w:sz w:val="24"/>
                <w:szCs w:val="24"/>
              </w:rPr>
            </w:pPr>
            <w:r>
              <w:rPr>
                <w:rFonts w:asciiTheme="minorHAnsi" w:hAnsiTheme="minorHAnsi" w:cstheme="minorHAnsi"/>
                <w:caps/>
                <w:sz w:val="24"/>
                <w:szCs w:val="24"/>
              </w:rPr>
              <w:t>Project #</w:t>
            </w:r>
          </w:p>
        </w:tc>
        <w:tc>
          <w:tcPr>
            <w:tcW w:w="1793" w:type="dxa"/>
            <w:tcBorders>
              <w:top w:val="single" w:sz="4" w:space="0" w:color="auto"/>
              <w:bottom w:val="single" w:sz="4" w:space="0" w:color="auto"/>
            </w:tcBorders>
          </w:tcPr>
          <w:p w14:paraId="07EE8739" w14:textId="77777777" w:rsidR="000B5F8A" w:rsidRPr="00BC4EC1" w:rsidRDefault="000B5F8A" w:rsidP="00152D44">
            <w:pPr>
              <w:spacing w:after="120"/>
              <w:rPr>
                <w:rFonts w:asciiTheme="minorHAnsi" w:hAnsiTheme="minorHAnsi" w:cstheme="minorHAnsi"/>
                <w:sz w:val="24"/>
                <w:szCs w:val="24"/>
              </w:rPr>
            </w:pPr>
          </w:p>
        </w:tc>
      </w:tr>
      <w:tr w:rsidR="000B5F8A" w:rsidRPr="00BC4EC1" w14:paraId="1E6F999B" w14:textId="77777777" w:rsidTr="006A3FF6">
        <w:tc>
          <w:tcPr>
            <w:tcW w:w="2610" w:type="dxa"/>
            <w:vAlign w:val="bottom"/>
          </w:tcPr>
          <w:p w14:paraId="25938604" w14:textId="77777777" w:rsidR="000B5F8A" w:rsidRPr="00BC4EC1" w:rsidRDefault="000B5F8A" w:rsidP="00152D44">
            <w:pPr>
              <w:spacing w:before="120"/>
              <w:jc w:val="right"/>
              <w:rPr>
                <w:rFonts w:asciiTheme="minorHAnsi" w:hAnsiTheme="minorHAnsi" w:cstheme="minorHAnsi"/>
                <w:sz w:val="24"/>
                <w:szCs w:val="24"/>
              </w:rPr>
            </w:pPr>
            <w:r>
              <w:rPr>
                <w:rFonts w:asciiTheme="minorHAnsi" w:hAnsiTheme="minorHAnsi" w:cstheme="minorHAnsi"/>
                <w:sz w:val="24"/>
                <w:szCs w:val="24"/>
              </w:rPr>
              <w:t>CIVIL ENGINEER:</w:t>
            </w:r>
          </w:p>
        </w:tc>
        <w:tc>
          <w:tcPr>
            <w:tcW w:w="3526" w:type="dxa"/>
            <w:tcBorders>
              <w:top w:val="single" w:sz="4" w:space="0" w:color="auto"/>
              <w:bottom w:val="single" w:sz="4" w:space="0" w:color="auto"/>
            </w:tcBorders>
          </w:tcPr>
          <w:p w14:paraId="27890F63" w14:textId="77777777" w:rsidR="000B5F8A" w:rsidRPr="00BC4EC1" w:rsidRDefault="000B5F8A" w:rsidP="00152D44">
            <w:pPr>
              <w:spacing w:after="120"/>
              <w:rPr>
                <w:rFonts w:asciiTheme="minorHAnsi" w:hAnsiTheme="minorHAnsi" w:cstheme="minorHAnsi"/>
                <w:sz w:val="24"/>
                <w:szCs w:val="24"/>
              </w:rPr>
            </w:pPr>
          </w:p>
        </w:tc>
        <w:tc>
          <w:tcPr>
            <w:tcW w:w="1431" w:type="dxa"/>
          </w:tcPr>
          <w:p w14:paraId="50200AD3" w14:textId="77777777" w:rsidR="000B5F8A" w:rsidRPr="00BC4EC1" w:rsidRDefault="000B5F8A" w:rsidP="000B5F8A">
            <w:pPr>
              <w:spacing w:before="120"/>
              <w:jc w:val="right"/>
              <w:rPr>
                <w:rFonts w:asciiTheme="minorHAnsi" w:hAnsiTheme="minorHAnsi" w:cstheme="minorHAnsi"/>
                <w:sz w:val="24"/>
                <w:szCs w:val="24"/>
              </w:rPr>
            </w:pPr>
            <w:r>
              <w:rPr>
                <w:rFonts w:asciiTheme="minorHAnsi" w:hAnsiTheme="minorHAnsi" w:cstheme="minorHAnsi"/>
                <w:caps/>
                <w:sz w:val="24"/>
                <w:szCs w:val="24"/>
              </w:rPr>
              <w:t>Project #</w:t>
            </w:r>
          </w:p>
        </w:tc>
        <w:tc>
          <w:tcPr>
            <w:tcW w:w="1793" w:type="dxa"/>
            <w:tcBorders>
              <w:top w:val="single" w:sz="4" w:space="0" w:color="auto"/>
              <w:bottom w:val="single" w:sz="4" w:space="0" w:color="auto"/>
            </w:tcBorders>
          </w:tcPr>
          <w:p w14:paraId="784C33E4" w14:textId="77777777" w:rsidR="000B5F8A" w:rsidRPr="00BC4EC1" w:rsidRDefault="000B5F8A" w:rsidP="00152D44">
            <w:pPr>
              <w:spacing w:after="120"/>
              <w:rPr>
                <w:rFonts w:asciiTheme="minorHAnsi" w:hAnsiTheme="minorHAnsi" w:cstheme="minorHAnsi"/>
                <w:sz w:val="24"/>
                <w:szCs w:val="24"/>
              </w:rPr>
            </w:pPr>
          </w:p>
        </w:tc>
      </w:tr>
    </w:tbl>
    <w:p w14:paraId="3A6498D0" w14:textId="77777777" w:rsidR="00CF6FFA" w:rsidRPr="00BC4EC1" w:rsidRDefault="00CF6FFA" w:rsidP="00F95F24">
      <w:pPr>
        <w:pStyle w:val="Heading1"/>
        <w:rPr>
          <w:sz w:val="30"/>
          <w:szCs w:val="32"/>
        </w:rPr>
      </w:pPr>
      <w:r>
        <w:rPr>
          <w:sz w:val="30"/>
          <w:szCs w:val="32"/>
        </w:rPr>
        <w:t xml:space="preserve">Purpose </w:t>
      </w:r>
    </w:p>
    <w:p w14:paraId="404744AB" w14:textId="77777777" w:rsidR="00CF6FFA" w:rsidRPr="00BC4EC1" w:rsidRDefault="00CF6FFA" w:rsidP="00CF6FFA">
      <w:pPr>
        <w:rPr>
          <w:rFonts w:asciiTheme="minorHAnsi" w:hAnsiTheme="minorHAnsi" w:cstheme="minorHAnsi"/>
          <w:sz w:val="24"/>
          <w:szCs w:val="24"/>
        </w:rPr>
      </w:pPr>
      <w:r>
        <w:rPr>
          <w:rFonts w:asciiTheme="minorHAnsi" w:hAnsiTheme="minorHAnsi" w:cstheme="minorHAnsi"/>
          <w:sz w:val="24"/>
          <w:szCs w:val="24"/>
        </w:rPr>
        <w:t xml:space="preserve">The purpose of this meeting is to introduce complete project team, review jobsite safety expectations, project requirements &amp; expectations to ensure the highest quality work. </w:t>
      </w:r>
    </w:p>
    <w:p w14:paraId="09223D8D" w14:textId="77777777" w:rsidR="000D6742" w:rsidRPr="00BC4EC1" w:rsidRDefault="000D6742" w:rsidP="00F95F24">
      <w:pPr>
        <w:pStyle w:val="Heading1"/>
        <w:rPr>
          <w:sz w:val="30"/>
          <w:szCs w:val="32"/>
        </w:rPr>
      </w:pPr>
      <w:r>
        <w:rPr>
          <w:sz w:val="30"/>
          <w:szCs w:val="32"/>
        </w:rPr>
        <w:t xml:space="preserve">Introductions </w:t>
      </w:r>
    </w:p>
    <w:p w14:paraId="019FED25" w14:textId="77777777" w:rsidR="002D4A8E" w:rsidRPr="00BC4EC1" w:rsidRDefault="002D4A8E" w:rsidP="002D4A8E">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Team Introductions</w:t>
      </w:r>
    </w:p>
    <w:p w14:paraId="6F594A47" w14:textId="77777777" w:rsidR="006A3FF6" w:rsidRPr="00BC4EC1" w:rsidRDefault="006A3FF6"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 xml:space="preserve">Owner Representatives </w:t>
      </w:r>
    </w:p>
    <w:p w14:paraId="4F837B95" w14:textId="77777777" w:rsidR="006A3FF6" w:rsidRPr="00BC4EC1" w:rsidRDefault="006A3FF6"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Contractor</w:t>
      </w:r>
    </w:p>
    <w:p w14:paraId="0228D6D4" w14:textId="77777777" w:rsidR="006A3FF6" w:rsidRPr="00BC4EC1" w:rsidRDefault="006A3FF6"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Architect</w:t>
      </w:r>
    </w:p>
    <w:p w14:paraId="73C6325E" w14:textId="77777777" w:rsidR="006A3FF6" w:rsidRPr="00BC4EC1" w:rsidRDefault="006A3FF6"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Engineers</w:t>
      </w:r>
    </w:p>
    <w:p w14:paraId="15873890" w14:textId="77777777" w:rsidR="006A3FF6" w:rsidRPr="00BC4EC1" w:rsidRDefault="006A3FF6"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Owner Consultants</w:t>
      </w:r>
    </w:p>
    <w:p w14:paraId="7F91B2D1" w14:textId="77777777" w:rsidR="007F10AD" w:rsidRPr="00BC4EC1" w:rsidRDefault="007F10AD" w:rsidP="002D4A8E">
      <w:pPr>
        <w:pStyle w:val="ListParagraph"/>
        <w:numPr>
          <w:ilvl w:val="1"/>
          <w:numId w:val="14"/>
        </w:numPr>
        <w:rPr>
          <w:rFonts w:asciiTheme="minorHAnsi" w:hAnsiTheme="minorHAnsi" w:cstheme="minorHAnsi"/>
          <w:sz w:val="24"/>
          <w:szCs w:val="24"/>
        </w:rPr>
      </w:pPr>
      <w:r>
        <w:rPr>
          <w:rFonts w:asciiTheme="minorHAnsi" w:hAnsiTheme="minorHAnsi" w:cstheme="minorHAnsi"/>
          <w:sz w:val="24"/>
          <w:szCs w:val="24"/>
        </w:rPr>
        <w:t>Subcontractor</w:t>
      </w:r>
    </w:p>
    <w:p w14:paraId="1385F935" w14:textId="77777777" w:rsidR="007F10AD" w:rsidRPr="00BC4EC1" w:rsidRDefault="007F10AD" w:rsidP="007F10AD">
      <w:pPr>
        <w:pStyle w:val="ListParagraph"/>
        <w:numPr>
          <w:ilvl w:val="2"/>
          <w:numId w:val="14"/>
        </w:numPr>
        <w:rPr>
          <w:rFonts w:asciiTheme="minorHAnsi" w:hAnsiTheme="minorHAnsi" w:cstheme="minorHAnsi"/>
          <w:sz w:val="24"/>
          <w:szCs w:val="24"/>
        </w:rPr>
      </w:pPr>
      <w:r>
        <w:rPr>
          <w:rFonts w:asciiTheme="minorHAnsi" w:hAnsiTheme="minorHAnsi" w:cstheme="minorHAnsi"/>
          <w:sz w:val="24"/>
          <w:szCs w:val="24"/>
        </w:rPr>
        <w:t xml:space="preserve">Subcontractor Superintendent: ____________________________________ </w:t>
      </w:r>
    </w:p>
    <w:p w14:paraId="15B634B5" w14:textId="77777777" w:rsidR="002D4A8E" w:rsidRPr="00BC4EC1" w:rsidRDefault="006A3FF6" w:rsidP="006A3FF6">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Discussion of project relationships</w:t>
      </w:r>
    </w:p>
    <w:p w14:paraId="0A10BE0D" w14:textId="77777777" w:rsidR="002D4A8E" w:rsidRPr="00BC4EC1" w:rsidRDefault="006A3FF6" w:rsidP="006A3FF6">
      <w:pPr>
        <w:pStyle w:val="ListParagraph"/>
        <w:numPr>
          <w:ilvl w:val="1"/>
          <w:numId w:val="14"/>
        </w:numPr>
        <w:rPr>
          <w:rFonts w:asciiTheme="minorHAnsi" w:hAnsiTheme="minorHAnsi" w:cstheme="minorHAnsi"/>
          <w:sz w:val="24"/>
          <w:szCs w:val="24"/>
        </w:rPr>
      </w:pPr>
      <w:r>
        <w:rPr>
          <w:rFonts w:asciiTheme="minorHAnsi" w:hAnsiTheme="minorHAnsi" w:cstheme="minorHAnsi"/>
          <w:b/>
          <w:bCs/>
          <w:sz w:val="24"/>
          <w:szCs w:val="24"/>
        </w:rPr>
        <w:t>Role of Owner’s Representative</w:t>
      </w:r>
      <w:r>
        <w:rPr>
          <w:rFonts w:asciiTheme="minorHAnsi" w:hAnsiTheme="minorHAnsi" w:cstheme="minorHAnsi"/>
          <w:sz w:val="24"/>
          <w:szCs w:val="24"/>
        </w:rPr>
        <w:t>: Represent owner and interface with the Architect, Contractor, Owner Consultants and other officials on a continuing basis.</w:t>
      </w:r>
    </w:p>
    <w:p w14:paraId="3F57B856" w14:textId="77777777" w:rsidR="006A3FF6" w:rsidRPr="00BC4EC1" w:rsidRDefault="006A3FF6" w:rsidP="006A3FF6">
      <w:pPr>
        <w:pStyle w:val="ListParagraph"/>
        <w:numPr>
          <w:ilvl w:val="1"/>
          <w:numId w:val="14"/>
        </w:numPr>
        <w:rPr>
          <w:rFonts w:asciiTheme="minorHAnsi" w:hAnsiTheme="minorHAnsi" w:cstheme="minorHAnsi"/>
          <w:sz w:val="24"/>
          <w:szCs w:val="24"/>
        </w:rPr>
      </w:pPr>
      <w:r>
        <w:rPr>
          <w:rFonts w:asciiTheme="minorHAnsi" w:hAnsiTheme="minorHAnsi" w:cstheme="minorHAnsi"/>
          <w:b/>
          <w:bCs/>
          <w:sz w:val="24"/>
          <w:szCs w:val="24"/>
        </w:rPr>
        <w:t>Role of the Architect</w:t>
      </w:r>
      <w:r>
        <w:rPr>
          <w:rFonts w:asciiTheme="minorHAnsi" w:hAnsiTheme="minorHAnsi" w:cstheme="minorHAnsi"/>
          <w:sz w:val="24"/>
          <w:szCs w:val="24"/>
        </w:rPr>
        <w:t>: Responsible for but not limited to the following: Direction to the Contractor, Plans and Specifications, reviews submittals from Contractors required by contract documents, construction progress, process payments and transmits to owner, prepares contract change orders.</w:t>
      </w:r>
    </w:p>
    <w:p w14:paraId="23479D40" w14:textId="77777777" w:rsidR="000D6742" w:rsidRPr="00BC4EC1" w:rsidRDefault="000D6742" w:rsidP="00F95F24">
      <w:pPr>
        <w:pStyle w:val="Heading1"/>
        <w:rPr>
          <w:sz w:val="30"/>
          <w:szCs w:val="32"/>
        </w:rPr>
      </w:pPr>
      <w:r>
        <w:rPr>
          <w:sz w:val="30"/>
          <w:szCs w:val="32"/>
        </w:rPr>
        <w:t xml:space="preserve">Jobsite Safety </w:t>
      </w:r>
    </w:p>
    <w:p w14:paraId="0D686A35" w14:textId="77777777" w:rsidR="002A701E" w:rsidRPr="00BC4EC1" w:rsidRDefault="002A701E" w:rsidP="006A3FF6">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Jobsite / GC PPE Requirements</w:t>
      </w:r>
    </w:p>
    <w:p w14:paraId="79BF3171" w14:textId="77777777" w:rsidR="002A701E" w:rsidRPr="00BC4EC1" w:rsidRDefault="002A701E" w:rsidP="006A3FF6">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GC Safety Orientation</w:t>
      </w:r>
    </w:p>
    <w:p w14:paraId="36D8B31D" w14:textId="77777777" w:rsidR="002A701E" w:rsidRPr="00BC4EC1" w:rsidRDefault="002A701E" w:rsidP="006A3FF6">
      <w:pPr>
        <w:pStyle w:val="ListParagraph"/>
        <w:numPr>
          <w:ilvl w:val="0"/>
          <w:numId w:val="13"/>
        </w:numPr>
        <w:rPr>
          <w:rFonts w:asciiTheme="minorHAnsi" w:hAnsiTheme="minorHAnsi" w:cstheme="minorHAnsi"/>
          <w:sz w:val="24"/>
          <w:szCs w:val="24"/>
        </w:rPr>
      </w:pPr>
      <w:r>
        <w:rPr>
          <w:rFonts w:asciiTheme="minorHAnsi" w:hAnsiTheme="minorHAnsi" w:cstheme="minorHAnsi"/>
          <w:sz w:val="24"/>
          <w:szCs w:val="24"/>
        </w:rPr>
        <w:t>GC Project Specific Safety Plan</w:t>
      </w:r>
    </w:p>
    <w:p w14:paraId="325C2B24" w14:textId="77777777" w:rsidR="000D6742" w:rsidRPr="00BC4EC1" w:rsidRDefault="002C684D" w:rsidP="00F95F24">
      <w:pPr>
        <w:pStyle w:val="Heading1"/>
        <w:rPr>
          <w:sz w:val="30"/>
          <w:szCs w:val="32"/>
        </w:rPr>
      </w:pPr>
      <w:r>
        <w:rPr>
          <w:sz w:val="30"/>
          <w:szCs w:val="32"/>
        </w:rPr>
        <w:lastRenderedPageBreak/>
        <w:t xml:space="preserve">Jobsite Logistics </w:t>
      </w:r>
    </w:p>
    <w:p w14:paraId="14EFC21F" w14:textId="77777777" w:rsidR="000D6742" w:rsidRPr="00BC4EC1" w:rsidRDefault="000D6742"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Site Logistics Plan </w:t>
      </w:r>
    </w:p>
    <w:p w14:paraId="4CF6E206" w14:textId="77777777" w:rsidR="002C2FE6" w:rsidRPr="00BC4EC1" w:rsidRDefault="002C2FE6"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Special conditions / access restrictions</w:t>
      </w:r>
    </w:p>
    <w:p w14:paraId="3649D3F3" w14:textId="77777777" w:rsidR="000D6742" w:rsidRPr="00BC4EC1" w:rsidRDefault="000D6742"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Material Deliveries </w:t>
      </w:r>
    </w:p>
    <w:p w14:paraId="4954EDF7" w14:textId="77777777" w:rsidR="000D6742" w:rsidRPr="00BC4EC1" w:rsidRDefault="000D6742"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Post supports: quantity delivered must equal the number of posts to be set</w:t>
      </w:r>
    </w:p>
    <w:p w14:paraId="5A39EAA8" w14:textId="77777777" w:rsidR="002C684D" w:rsidRPr="00BC4EC1" w:rsidRDefault="000D6742"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Laydown Areas / Storage </w:t>
      </w:r>
    </w:p>
    <w:p w14:paraId="7AEC0545" w14:textId="77777777" w:rsidR="002C684D" w:rsidRPr="00BC4EC1" w:rsidRDefault="002C684D"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Access &amp; parking </w:t>
      </w:r>
    </w:p>
    <w:p w14:paraId="4B932AE4" w14:textId="77777777" w:rsidR="002C684D" w:rsidRPr="00BC4EC1" w:rsidRDefault="002C684D"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Dumpsters/ temporary facilities </w:t>
      </w:r>
    </w:p>
    <w:p w14:paraId="67E14C5C" w14:textId="77777777" w:rsidR="002C684D" w:rsidRPr="00BC4EC1" w:rsidRDefault="002C684D"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Work hours / holidays </w:t>
      </w:r>
    </w:p>
    <w:p w14:paraId="493B55F7" w14:textId="77777777" w:rsidR="002C684D" w:rsidRPr="00BC4EC1" w:rsidRDefault="002C684D"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 xml:space="preserve">Temporary utilities/ services </w:t>
      </w:r>
    </w:p>
    <w:p w14:paraId="045DB7D4" w14:textId="77777777" w:rsidR="002C684D" w:rsidRPr="00BC4EC1" w:rsidRDefault="002C684D" w:rsidP="002C684D">
      <w:pPr>
        <w:pStyle w:val="ListParagraph"/>
        <w:numPr>
          <w:ilvl w:val="0"/>
          <w:numId w:val="16"/>
        </w:numPr>
        <w:rPr>
          <w:rFonts w:asciiTheme="minorHAnsi" w:hAnsiTheme="minorHAnsi" w:cstheme="minorHAnsi"/>
          <w:sz w:val="24"/>
          <w:szCs w:val="24"/>
        </w:rPr>
      </w:pPr>
      <w:r>
        <w:rPr>
          <w:rFonts w:asciiTheme="minorHAnsi" w:hAnsiTheme="minorHAnsi" w:cstheme="minorHAnsi"/>
          <w:sz w:val="24"/>
          <w:szCs w:val="24"/>
        </w:rPr>
        <w:t>Site clean-up / washout areas</w:t>
      </w:r>
    </w:p>
    <w:p w14:paraId="1A62045A" w14:textId="77777777" w:rsidR="002A701E" w:rsidRPr="00BC4EC1" w:rsidRDefault="002C2FE6" w:rsidP="00F95F24">
      <w:pPr>
        <w:pStyle w:val="Heading1"/>
        <w:rPr>
          <w:sz w:val="30"/>
          <w:szCs w:val="32"/>
        </w:rPr>
      </w:pPr>
      <w:r>
        <w:rPr>
          <w:sz w:val="30"/>
          <w:szCs w:val="32"/>
        </w:rPr>
        <w:t xml:space="preserve">Jobsite Meetings &amp; Management: </w:t>
      </w:r>
    </w:p>
    <w:p w14:paraId="3D4DBD59" w14:textId="77777777" w:rsidR="000D6742" w:rsidRPr="00BC4EC1" w:rsidRDefault="002C2FE6" w:rsidP="00F410C6">
      <w:pPr>
        <w:pStyle w:val="ListParagraph"/>
        <w:numPr>
          <w:ilvl w:val="0"/>
          <w:numId w:val="18"/>
        </w:numPr>
        <w:rPr>
          <w:rFonts w:asciiTheme="minorHAnsi" w:hAnsiTheme="minorHAnsi" w:cstheme="minorHAnsi"/>
          <w:sz w:val="24"/>
          <w:szCs w:val="24"/>
        </w:rPr>
      </w:pPr>
      <w:r>
        <w:rPr>
          <w:rFonts w:asciiTheme="minorHAnsi" w:hAnsiTheme="minorHAnsi" w:cstheme="minorHAnsi"/>
          <w:sz w:val="24"/>
          <w:szCs w:val="24"/>
        </w:rPr>
        <w:t>Daily Reports</w:t>
      </w:r>
    </w:p>
    <w:p w14:paraId="6A65D233" w14:textId="77777777" w:rsidR="00F410C6" w:rsidRPr="00BC4EC1" w:rsidRDefault="00F410C6" w:rsidP="00F410C6">
      <w:pPr>
        <w:pStyle w:val="ListParagraph"/>
        <w:numPr>
          <w:ilvl w:val="0"/>
          <w:numId w:val="18"/>
        </w:numPr>
        <w:rPr>
          <w:rFonts w:asciiTheme="minorHAnsi" w:hAnsiTheme="minorHAnsi" w:cstheme="minorHAnsi"/>
          <w:sz w:val="24"/>
          <w:szCs w:val="24"/>
        </w:rPr>
      </w:pPr>
      <w:r>
        <w:rPr>
          <w:rFonts w:asciiTheme="minorHAnsi" w:hAnsiTheme="minorHAnsi" w:cstheme="minorHAnsi"/>
          <w:sz w:val="24"/>
          <w:szCs w:val="24"/>
        </w:rPr>
        <w:t xml:space="preserve">Weekly Safety Meetings:  </w:t>
      </w:r>
    </w:p>
    <w:p w14:paraId="5F3DEAAF" w14:textId="77777777" w:rsidR="00F410C6" w:rsidRPr="00BC4EC1" w:rsidRDefault="00F410C6" w:rsidP="00F410C6">
      <w:pPr>
        <w:pStyle w:val="ListParagraph"/>
        <w:numPr>
          <w:ilvl w:val="0"/>
          <w:numId w:val="18"/>
        </w:numPr>
        <w:rPr>
          <w:rFonts w:asciiTheme="minorHAnsi" w:hAnsiTheme="minorHAnsi" w:cstheme="minorHAnsi"/>
          <w:sz w:val="24"/>
          <w:szCs w:val="24"/>
        </w:rPr>
      </w:pPr>
      <w:r>
        <w:rPr>
          <w:rFonts w:asciiTheme="minorHAnsi" w:hAnsiTheme="minorHAnsi" w:cstheme="minorHAnsi"/>
          <w:sz w:val="24"/>
          <w:szCs w:val="24"/>
        </w:rPr>
        <w:t xml:space="preserve">Subcontractor Coordination Meeting:  </w:t>
      </w:r>
    </w:p>
    <w:p w14:paraId="65611496" w14:textId="77777777" w:rsidR="000D6742" w:rsidRPr="00BC4EC1" w:rsidRDefault="000D6742" w:rsidP="00F95F24">
      <w:pPr>
        <w:pStyle w:val="Heading1"/>
        <w:rPr>
          <w:sz w:val="30"/>
          <w:szCs w:val="32"/>
        </w:rPr>
      </w:pPr>
      <w:r>
        <w:rPr>
          <w:sz w:val="30"/>
          <w:szCs w:val="32"/>
        </w:rPr>
        <w:t xml:space="preserve">Construction Documents </w:t>
      </w:r>
    </w:p>
    <w:p w14:paraId="585FB69A" w14:textId="77777777" w:rsidR="00CF6FFA" w:rsidRPr="00BC4EC1" w:rsidRDefault="00CF6FFA" w:rsidP="00CF6FFA">
      <w:pPr>
        <w:pStyle w:val="ListParagraph"/>
        <w:keepLines/>
        <w:numPr>
          <w:ilvl w:val="0"/>
          <w:numId w:val="25"/>
        </w:numPr>
        <w:suppressAutoHyphens/>
        <w:spacing w:line="228" w:lineRule="auto"/>
        <w:jc w:val="both"/>
        <w:rPr>
          <w:rFonts w:asciiTheme="minorHAnsi" w:hAnsiTheme="minorHAnsi" w:cstheme="minorHAnsi"/>
          <w:spacing w:val="-2"/>
          <w:sz w:val="24"/>
          <w:szCs w:val="24"/>
        </w:rPr>
      </w:pPr>
      <w:bookmarkStart w:id="0" w:name="_Hlk107928870"/>
      <w:r>
        <w:rPr>
          <w:rFonts w:asciiTheme="minorHAnsi" w:hAnsiTheme="minorHAnsi" w:cstheme="minorHAnsi"/>
          <w:spacing w:val="-2"/>
          <w:sz w:val="24"/>
          <w:szCs w:val="24"/>
        </w:rPr>
        <w:t xml:space="preserve">All discrepancies shall be reviewed and resolved with Architect and or engineer.  Do not make field substitutions of specified and shop drawing approved materials. </w:t>
      </w:r>
    </w:p>
    <w:p w14:paraId="6AED124D" w14:textId="77777777" w:rsidR="00CF6FFA" w:rsidRPr="00BC4EC1" w:rsidRDefault="00CF6FFA" w:rsidP="00CF6FFA">
      <w:pPr>
        <w:pStyle w:val="ListParagraph"/>
        <w:keepLines/>
        <w:numPr>
          <w:ilvl w:val="0"/>
          <w:numId w:val="25"/>
        </w:numPr>
        <w:suppressAutoHyphens/>
        <w:spacing w:line="228" w:lineRule="auto"/>
        <w:jc w:val="both"/>
        <w:rPr>
          <w:rFonts w:asciiTheme="minorHAnsi" w:hAnsiTheme="minorHAnsi" w:cstheme="minorHAnsi"/>
          <w:spacing w:val="-2"/>
          <w:sz w:val="24"/>
          <w:szCs w:val="24"/>
        </w:rPr>
      </w:pPr>
      <w:r>
        <w:rPr>
          <w:rFonts w:asciiTheme="minorHAnsi" w:hAnsiTheme="minorHAnsi" w:cstheme="minorHAnsi"/>
          <w:spacing w:val="-2"/>
          <w:sz w:val="24"/>
          <w:szCs w:val="24"/>
        </w:rPr>
        <w:t xml:space="preserve">Review the following documents.  </w:t>
      </w:r>
    </w:p>
    <w:p w14:paraId="23E40471" w14:textId="77777777" w:rsidR="000D6742" w:rsidRPr="00BC4EC1" w:rsidRDefault="000D6742" w:rsidP="007F10AD">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Contract Documents</w:t>
      </w:r>
    </w:p>
    <w:p w14:paraId="7D8B2F40" w14:textId="77777777" w:rsidR="002C2FE6" w:rsidRPr="00BC4EC1" w:rsidRDefault="002C2FE6" w:rsidP="007F10AD">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Construction Standards</w:t>
      </w:r>
    </w:p>
    <w:p w14:paraId="5FA0A009"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C1107 – Cement grout.</w:t>
      </w:r>
    </w:p>
    <w:p w14:paraId="302867CA"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F567 – Installation of chain link fence.</w:t>
      </w:r>
    </w:p>
    <w:p w14:paraId="19228727"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F626 – Fence fittings.</w:t>
      </w:r>
    </w:p>
    <w:p w14:paraId="5CA7A3AE"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F900 – Commercial swing gates.</w:t>
      </w:r>
    </w:p>
    <w:p w14:paraId="263F331D"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F934 – Standard colors for polymer-coated chain link fence.</w:t>
      </w:r>
    </w:p>
    <w:p w14:paraId="61989E66"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 xml:space="preserve">ASTM F1043 – Protective coatings on steel fence framework. </w:t>
      </w:r>
    </w:p>
    <w:p w14:paraId="3701981B"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ASTM F1083 – Galvanizing for fence structures</w:t>
      </w:r>
    </w:p>
    <w:p w14:paraId="5335109C" w14:textId="77777777" w:rsidR="001F2DDA" w:rsidRPr="00BC4EC1" w:rsidRDefault="001F2DDA" w:rsidP="001F2DDA">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 xml:space="preserve">ASTM F1664 – PVC coated steel wire. </w:t>
      </w:r>
    </w:p>
    <w:p w14:paraId="35CB117B" w14:textId="77777777" w:rsidR="002C2FE6" w:rsidRPr="00BC4EC1" w:rsidRDefault="002C2FE6" w:rsidP="007F10AD">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Addendum / Revisions</w:t>
      </w:r>
    </w:p>
    <w:p w14:paraId="4A6A693C" w14:textId="77777777" w:rsidR="002C2FE6" w:rsidRPr="00BC4EC1" w:rsidRDefault="002C2FE6" w:rsidP="007F10AD">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Submittals &amp; Shop Drawings (including post support product data)</w:t>
      </w:r>
    </w:p>
    <w:p w14:paraId="6F53FC8F" w14:textId="77777777" w:rsidR="006F455C" w:rsidRPr="00BC4EC1" w:rsidRDefault="001F2DDA" w:rsidP="006F455C">
      <w:pPr>
        <w:pStyle w:val="ListParagraph"/>
        <w:numPr>
          <w:ilvl w:val="1"/>
          <w:numId w:val="26"/>
        </w:numPr>
        <w:rPr>
          <w:rFonts w:asciiTheme="minorHAnsi" w:hAnsiTheme="minorHAnsi" w:cstheme="minorHAnsi"/>
          <w:sz w:val="24"/>
          <w:szCs w:val="24"/>
        </w:rPr>
      </w:pPr>
      <w:r>
        <w:rPr>
          <w:rFonts w:asciiTheme="minorHAnsi" w:hAnsiTheme="minorHAnsi" w:cstheme="minorHAnsi"/>
          <w:sz w:val="24"/>
          <w:szCs w:val="24"/>
        </w:rPr>
        <w:t xml:space="preserve">Review </w:t>
      </w:r>
      <w:hyperlink r:id="rId9" w:history="1">
        <w:r>
          <w:rPr>
            <w:rStyle w:val="Hyperlink"/>
            <w:rFonts w:asciiTheme="minorHAnsi" w:hAnsiTheme="minorHAnsi" w:cstheme="minorHAnsi"/>
            <w:sz w:val="24"/>
            <w:szCs w:val="24"/>
          </w:rPr>
          <w:t>Fence Inspection Checklist</w:t>
        </w:r>
      </w:hyperlink>
    </w:p>
    <w:p w14:paraId="040CEB05" w14:textId="77777777" w:rsidR="002C2FE6" w:rsidRPr="00BC4EC1" w:rsidRDefault="002C2FE6" w:rsidP="007F10AD">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Scope of work</w:t>
      </w:r>
    </w:p>
    <w:p w14:paraId="7EA0D609" w14:textId="77777777" w:rsidR="001E10F4" w:rsidRPr="00BC4EC1" w:rsidRDefault="002C2FE6" w:rsidP="001E10F4">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Approved Substitutions</w:t>
      </w:r>
    </w:p>
    <w:bookmarkEnd w:id="0"/>
    <w:p w14:paraId="7B401273" w14:textId="77777777" w:rsidR="000D6742" w:rsidRPr="00BC4EC1" w:rsidRDefault="000D6742" w:rsidP="00F95F24">
      <w:pPr>
        <w:pStyle w:val="Heading1"/>
        <w:rPr>
          <w:sz w:val="30"/>
          <w:szCs w:val="32"/>
        </w:rPr>
      </w:pPr>
      <w:r>
        <w:rPr>
          <w:sz w:val="30"/>
          <w:szCs w:val="32"/>
        </w:rPr>
        <w:lastRenderedPageBreak/>
        <w:t xml:space="preserve">RFIs </w:t>
      </w:r>
    </w:p>
    <w:p w14:paraId="6410B74B" w14:textId="77777777" w:rsidR="00515B77" w:rsidRPr="00BC4EC1" w:rsidRDefault="00515B77" w:rsidP="00F95F24">
      <w:pPr>
        <w:pStyle w:val="Heading1"/>
        <w:rPr>
          <w:sz w:val="30"/>
          <w:szCs w:val="32"/>
        </w:rPr>
      </w:pPr>
      <w:r>
        <w:rPr>
          <w:sz w:val="30"/>
          <w:szCs w:val="32"/>
        </w:rPr>
        <w:t xml:space="preserve">Schedule </w:t>
      </w:r>
    </w:p>
    <w:p w14:paraId="70549947"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Review Project Schedule</w:t>
      </w:r>
    </w:p>
    <w:p w14:paraId="78891B3F"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Project Milestones</w:t>
      </w:r>
    </w:p>
    <w:p w14:paraId="3EE733CD"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 xml:space="preserve">Anticipated Site mobilization </w:t>
      </w:r>
    </w:p>
    <w:p w14:paraId="46BB1950"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Phases (if applicable)</w:t>
      </w:r>
    </w:p>
    <w:p w14:paraId="12C6E3BD"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Anticipated Duration(s)</w:t>
      </w:r>
    </w:p>
    <w:p w14:paraId="731B7CAF" w14:textId="77777777" w:rsidR="005500D4" w:rsidRPr="00BC4EC1" w:rsidRDefault="005500D4" w:rsidP="005500D4">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Liquidated Damages</w:t>
      </w:r>
    </w:p>
    <w:p w14:paraId="008B3A2B" w14:textId="77777777" w:rsidR="000D6742" w:rsidRPr="00BC4EC1" w:rsidRDefault="000D6742" w:rsidP="00F95F24">
      <w:pPr>
        <w:pStyle w:val="Heading1"/>
        <w:rPr>
          <w:sz w:val="30"/>
          <w:szCs w:val="32"/>
        </w:rPr>
      </w:pPr>
      <w:r>
        <w:rPr>
          <w:sz w:val="30"/>
          <w:szCs w:val="32"/>
        </w:rPr>
        <w:t xml:space="preserve">Weather Limitations </w:t>
      </w:r>
    </w:p>
    <w:p w14:paraId="78432902" w14:textId="77777777" w:rsidR="00BB2B70" w:rsidRPr="00BC4EC1" w:rsidRDefault="00BB2B70" w:rsidP="00BB2B70">
      <w:pPr>
        <w:rPr>
          <w:rFonts w:asciiTheme="minorHAnsi" w:hAnsiTheme="minorHAnsi" w:cstheme="minorHAnsi"/>
          <w:sz w:val="24"/>
          <w:szCs w:val="24"/>
        </w:rPr>
      </w:pPr>
    </w:p>
    <w:p w14:paraId="43892412" w14:textId="77777777" w:rsidR="000D6742" w:rsidRPr="00BC4EC1" w:rsidRDefault="000D6742" w:rsidP="00F95F24">
      <w:pPr>
        <w:pStyle w:val="Heading1"/>
        <w:rPr>
          <w:sz w:val="30"/>
          <w:szCs w:val="32"/>
        </w:rPr>
      </w:pPr>
      <w:r>
        <w:rPr>
          <w:sz w:val="30"/>
          <w:szCs w:val="32"/>
        </w:rPr>
        <w:t xml:space="preserve">Quality Control </w:t>
      </w:r>
    </w:p>
    <w:p w14:paraId="7F398C98" w14:textId="77777777" w:rsidR="002F1EE5" w:rsidRPr="00BC4EC1" w:rsidRDefault="002F1EE5" w:rsidP="002F1EE5">
      <w:pPr>
        <w:spacing w:after="0" w:line="240" w:lineRule="auto"/>
        <w:rPr>
          <w:rFonts w:asciiTheme="minorHAnsi" w:hAnsiTheme="minorHAnsi" w:cstheme="minorHAnsi"/>
          <w:sz w:val="24"/>
          <w:szCs w:val="24"/>
        </w:rPr>
      </w:pPr>
      <w:r>
        <w:rPr>
          <w:rFonts w:asciiTheme="minorHAnsi" w:hAnsiTheme="minorHAnsi" w:cstheme="minorHAnsi"/>
          <w:b/>
          <w:bCs/>
          <w:sz w:val="24"/>
          <w:szCs w:val="24"/>
        </w:rPr>
        <w:t>Post Settings:</w:t>
      </w:r>
      <w:r>
        <w:rPr>
          <w:rFonts w:asciiTheme="minorHAnsi" w:hAnsiTheme="minorHAnsi" w:cstheme="minorHAnsi"/>
          <w:sz w:val="24"/>
          <w:szCs w:val="24"/>
        </w:rPr>
        <w:t xml:space="preserve"> Periodic on-site inspections should be made during framework installation. Compliance checks for post settings and spacings should include:</w:t>
      </w:r>
    </w:p>
    <w:p w14:paraId="5DD39D0D" w14:textId="77777777" w:rsidR="002F1EE5" w:rsidRPr="00BC4EC1" w:rsidRDefault="002F1EE5" w:rsidP="00E5779C">
      <w:pPr>
        <w:pStyle w:val="ListParagraph"/>
        <w:numPr>
          <w:ilvl w:val="0"/>
          <w:numId w:val="27"/>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Measure hole diameter</w:t>
      </w:r>
    </w:p>
    <w:p w14:paraId="1A3CE30D" w14:textId="77777777" w:rsidR="002F1EE5" w:rsidRPr="00BC4EC1" w:rsidRDefault="002F1EE5" w:rsidP="00E5779C">
      <w:pPr>
        <w:pStyle w:val="ListParagraph"/>
        <w:numPr>
          <w:ilvl w:val="0"/>
          <w:numId w:val="27"/>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Measure hole depth</w:t>
      </w:r>
    </w:p>
    <w:p w14:paraId="2CDF2FB5" w14:textId="77777777" w:rsidR="00F95F24" w:rsidRPr="00BC4EC1" w:rsidRDefault="00F95F24" w:rsidP="00E5779C">
      <w:pPr>
        <w:pStyle w:val="ListParagraph"/>
        <w:numPr>
          <w:ilvl w:val="0"/>
          <w:numId w:val="27"/>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Confirm Post support system</w:t>
      </w:r>
    </w:p>
    <w:p w14:paraId="0935FF42" w14:textId="7277D027" w:rsidR="00E5779C" w:rsidRPr="00BC4EC1" w:rsidRDefault="00E5779C" w:rsidP="00E5779C">
      <w:pPr>
        <w:pStyle w:val="ListParagraph"/>
        <w:numPr>
          <w:ilvl w:val="1"/>
          <w:numId w:val="27"/>
        </w:numPr>
        <w:tabs>
          <w:tab w:val="left" w:pos="1440"/>
        </w:tabs>
        <w:spacing w:after="0" w:line="240" w:lineRule="auto"/>
        <w:ind w:firstLine="360"/>
        <w:rPr>
          <w:rFonts w:asciiTheme="minorHAnsi" w:hAnsiTheme="minorHAnsi" w:cstheme="minorHAnsi"/>
          <w:sz w:val="24"/>
          <w:szCs w:val="24"/>
        </w:rPr>
      </w:pPr>
      <w:r>
        <w:rPr>
          <w:rFonts w:asciiTheme="minorHAnsi" w:hAnsiTheme="minorHAnsi" w:cstheme="minorHAnsi"/>
          <w:sz w:val="24"/>
          <w:szCs w:val="24"/>
        </w:rPr>
        <w:t>Subcontractor will use a mechanical post support attached to the bottom of every post before setting (basis of design: The Fence Foot). Loose stone in the bottom of the hole does not meet this requirement.</w:t>
      </w:r>
    </w:p>
    <w:p w14:paraId="778E4BE8" w14:textId="77777777" w:rsidR="00E5779C" w:rsidRPr="00BC4EC1" w:rsidRDefault="00E5779C" w:rsidP="00E5779C">
      <w:pPr>
        <w:pStyle w:val="ListParagraph"/>
        <w:numPr>
          <w:ilvl w:val="1"/>
          <w:numId w:val="27"/>
        </w:numPr>
        <w:tabs>
          <w:tab w:val="left" w:pos="1440"/>
        </w:tabs>
        <w:spacing w:after="0" w:line="240" w:lineRule="auto"/>
        <w:ind w:firstLine="360"/>
        <w:rPr>
          <w:rFonts w:asciiTheme="minorHAnsi" w:hAnsiTheme="minorHAnsi" w:cstheme="minorHAnsi"/>
          <w:sz w:val="24"/>
          <w:szCs w:val="24"/>
        </w:rPr>
      </w:pPr>
      <w:r>
        <w:rPr>
          <w:rFonts w:asciiTheme="minorHAnsi" w:hAnsiTheme="minorHAnsi" w:cstheme="minorHAnsi"/>
          <w:sz w:val="24"/>
          <w:szCs w:val="24"/>
        </w:rPr>
        <w:t>Confirm a post support is on every post before it is set; photo-document each fence run.</w:t>
      </w:r>
    </w:p>
    <w:p w14:paraId="290307AE" w14:textId="77777777" w:rsidR="002F1EE5" w:rsidRPr="00BC4EC1" w:rsidRDefault="002F1EE5" w:rsidP="00E5779C">
      <w:pPr>
        <w:pStyle w:val="ListParagraph"/>
        <w:numPr>
          <w:ilvl w:val="0"/>
          <w:numId w:val="27"/>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Check post embedment</w:t>
      </w:r>
    </w:p>
    <w:p w14:paraId="744A768C" w14:textId="77777777" w:rsidR="002F1EE5" w:rsidRPr="00BC4EC1" w:rsidRDefault="002F1EE5" w:rsidP="00E5779C">
      <w:pPr>
        <w:pStyle w:val="ListParagraph"/>
        <w:numPr>
          <w:ilvl w:val="0"/>
          <w:numId w:val="27"/>
        </w:numPr>
        <w:spacing w:after="0" w:line="240" w:lineRule="auto"/>
        <w:ind w:left="1080"/>
        <w:rPr>
          <w:rFonts w:asciiTheme="minorHAnsi" w:hAnsiTheme="minorHAnsi" w:cstheme="minorHAnsi"/>
          <w:sz w:val="24"/>
          <w:szCs w:val="24"/>
        </w:rPr>
      </w:pPr>
      <w:r>
        <w:rPr>
          <w:rFonts w:asciiTheme="minorHAnsi" w:hAnsiTheme="minorHAnsi" w:cstheme="minorHAnsi"/>
          <w:sz w:val="24"/>
          <w:szCs w:val="24"/>
        </w:rPr>
        <w:t>Validate post spacings</w:t>
      </w:r>
    </w:p>
    <w:p w14:paraId="67B2DEFB" w14:textId="77777777" w:rsidR="002F1EE5" w:rsidRPr="00BC4EC1" w:rsidRDefault="002F1EE5" w:rsidP="002F1EE5">
      <w:pPr>
        <w:spacing w:after="0" w:line="240" w:lineRule="auto"/>
        <w:rPr>
          <w:rFonts w:asciiTheme="minorHAnsi" w:hAnsiTheme="minorHAnsi" w:cstheme="minorHAnsi"/>
          <w:sz w:val="24"/>
          <w:szCs w:val="24"/>
        </w:rPr>
      </w:pPr>
    </w:p>
    <w:p w14:paraId="5421226B" w14:textId="77777777" w:rsidR="002F1EE5" w:rsidRPr="00BC4EC1" w:rsidRDefault="002F1EE5" w:rsidP="002F1EE5">
      <w:pPr>
        <w:spacing w:after="0" w:line="240" w:lineRule="auto"/>
        <w:rPr>
          <w:rFonts w:asciiTheme="minorHAnsi" w:hAnsiTheme="minorHAnsi" w:cstheme="minorHAnsi"/>
          <w:sz w:val="24"/>
          <w:szCs w:val="24"/>
        </w:rPr>
      </w:pPr>
      <w:r>
        <w:rPr>
          <w:rFonts w:asciiTheme="minorHAnsi" w:hAnsiTheme="minorHAnsi" w:cstheme="minorHAnsi"/>
          <w:b/>
          <w:bCs/>
          <w:sz w:val="24"/>
          <w:szCs w:val="24"/>
        </w:rPr>
        <w:t>Framework:</w:t>
      </w:r>
      <w:r>
        <w:rPr>
          <w:rFonts w:asciiTheme="minorHAnsi" w:hAnsiTheme="minorHAnsi" w:cstheme="minorHAnsi"/>
          <w:sz w:val="24"/>
          <w:szCs w:val="24"/>
        </w:rPr>
        <w:t xml:space="preserve"> The framework material should be inspected for compliance to plans and specifications. Overall post length should be verified before installation. Posts should be at least the height of the fabric, plus the required post embedment depth, depending on the post type, line corner, pull or gate.  The ends of all framework items should be plain, i.e. no threads or couplings.  Welded posts are not permitted except for special applications requiring posts longer than available manufacturer's standard mill lengths.</w:t>
      </w:r>
    </w:p>
    <w:p w14:paraId="1632378B" w14:textId="77777777" w:rsidR="00A10936" w:rsidRPr="00BC4EC1" w:rsidRDefault="00A10936" w:rsidP="002F1EE5">
      <w:pPr>
        <w:spacing w:after="0" w:line="240" w:lineRule="auto"/>
        <w:rPr>
          <w:rFonts w:asciiTheme="minorHAnsi" w:hAnsiTheme="minorHAnsi" w:cstheme="minorHAnsi"/>
          <w:sz w:val="24"/>
          <w:szCs w:val="24"/>
        </w:rPr>
      </w:pPr>
    </w:p>
    <w:p w14:paraId="1F898CB7" w14:textId="77777777" w:rsidR="002F1EE5" w:rsidRPr="00BC4EC1" w:rsidRDefault="002F1EE5" w:rsidP="002F1EE5">
      <w:pPr>
        <w:spacing w:after="0" w:line="240" w:lineRule="auto"/>
        <w:rPr>
          <w:rFonts w:asciiTheme="minorHAnsi" w:hAnsiTheme="minorHAnsi" w:cstheme="minorHAnsi"/>
          <w:sz w:val="24"/>
          <w:szCs w:val="24"/>
        </w:rPr>
      </w:pPr>
      <w:r>
        <w:rPr>
          <w:rFonts w:asciiTheme="minorHAnsi" w:hAnsiTheme="minorHAnsi" w:cstheme="minorHAnsi"/>
          <w:b/>
          <w:bCs/>
          <w:sz w:val="24"/>
          <w:szCs w:val="24"/>
        </w:rPr>
        <w:t>Fabric Mesh:</w:t>
      </w:r>
      <w:r>
        <w:rPr>
          <w:rFonts w:asciiTheme="minorHAnsi" w:hAnsiTheme="minorHAnsi" w:cstheme="minorHAnsi"/>
          <w:sz w:val="24"/>
          <w:szCs w:val="24"/>
        </w:rPr>
        <w:t xml:space="preserve"> measure the minimum clear distance between the wires forming the parallel sides of the mesh, taking the average of two measurements at right angles to each other. Normal tolerance is plus or minus 1/8" (3.2mm). </w:t>
      </w:r>
    </w:p>
    <w:p w14:paraId="7AE80B50" w14:textId="77777777" w:rsidR="002F1EE5" w:rsidRPr="00BC4EC1" w:rsidRDefault="002F1EE5" w:rsidP="002F1EE5">
      <w:pPr>
        <w:spacing w:after="0" w:line="240" w:lineRule="auto"/>
        <w:jc w:val="both"/>
        <w:rPr>
          <w:rFonts w:asciiTheme="minorHAnsi" w:hAnsiTheme="minorHAnsi" w:cstheme="minorHAnsi"/>
          <w:sz w:val="24"/>
          <w:szCs w:val="24"/>
        </w:rPr>
      </w:pPr>
    </w:p>
    <w:p w14:paraId="3306FD2A" w14:textId="77777777" w:rsidR="002F1EE5" w:rsidRPr="00BC4EC1" w:rsidRDefault="00A10936" w:rsidP="002F1EE5">
      <w:pPr>
        <w:spacing w:after="0" w:line="240" w:lineRule="auto"/>
        <w:jc w:val="both"/>
        <w:rPr>
          <w:rFonts w:asciiTheme="minorHAnsi" w:hAnsiTheme="minorHAnsi" w:cstheme="minorHAnsi"/>
          <w:sz w:val="24"/>
          <w:szCs w:val="24"/>
        </w:rPr>
      </w:pPr>
      <w:r>
        <w:rPr>
          <w:rFonts w:asciiTheme="minorHAnsi" w:hAnsiTheme="minorHAnsi" w:cstheme="minorHAnsi"/>
          <w:b/>
          <w:bCs/>
          <w:sz w:val="24"/>
          <w:szCs w:val="24"/>
        </w:rPr>
        <w:t>Fabric Height:</w:t>
      </w:r>
      <w:r>
        <w:rPr>
          <w:rFonts w:asciiTheme="minorHAnsi" w:hAnsiTheme="minorHAnsi" w:cstheme="minorHAnsi"/>
          <w:sz w:val="24"/>
          <w:szCs w:val="24"/>
        </w:rPr>
        <w:t xml:space="preserve"> measure from tip to tip of fabric selvages. Tolerance is plus or minus 1" (25mm).</w:t>
      </w:r>
    </w:p>
    <w:p w14:paraId="2E2B0CE6" w14:textId="77777777" w:rsidR="002F1EE5" w:rsidRPr="00BC4EC1" w:rsidRDefault="002F1EE5" w:rsidP="00F95F24">
      <w:pPr>
        <w:spacing w:after="0"/>
        <w:rPr>
          <w:rFonts w:asciiTheme="minorHAnsi" w:hAnsiTheme="minorHAnsi" w:cstheme="minorHAnsi"/>
          <w:b/>
          <w:bCs/>
          <w:sz w:val="24"/>
          <w:szCs w:val="24"/>
        </w:rPr>
      </w:pPr>
    </w:p>
    <w:p w14:paraId="449AA8D3" w14:textId="77777777" w:rsidR="000D6742" w:rsidRPr="00BC4EC1" w:rsidRDefault="000D6742" w:rsidP="00F95F24">
      <w:pPr>
        <w:pStyle w:val="Heading1"/>
        <w:rPr>
          <w:sz w:val="30"/>
          <w:szCs w:val="32"/>
        </w:rPr>
      </w:pPr>
      <w:r>
        <w:rPr>
          <w:sz w:val="30"/>
          <w:szCs w:val="32"/>
        </w:rPr>
        <w:lastRenderedPageBreak/>
        <w:t xml:space="preserve">Tolerances </w:t>
      </w:r>
    </w:p>
    <w:p w14:paraId="7C4B7540" w14:textId="77777777" w:rsidR="000D6742" w:rsidRPr="00BC4EC1" w:rsidRDefault="004B0195" w:rsidP="000D6742">
      <w:pPr>
        <w:rPr>
          <w:rFonts w:asciiTheme="minorHAnsi" w:hAnsiTheme="minorHAnsi" w:cstheme="minorHAnsi"/>
          <w:sz w:val="24"/>
          <w:szCs w:val="24"/>
        </w:rPr>
      </w:pPr>
      <w:r>
        <w:rPr>
          <w:rFonts w:asciiTheme="minorHAnsi" w:hAnsiTheme="minorHAnsi" w:cstheme="minorHAnsi"/>
          <w:sz w:val="24"/>
          <w:szCs w:val="24"/>
        </w:rPr>
        <w:t>Review all applicable tolerances</w:t>
      </w:r>
    </w:p>
    <w:p w14:paraId="75DE06D7" w14:textId="77777777" w:rsidR="000D6742" w:rsidRPr="00BC4EC1" w:rsidRDefault="000D6742" w:rsidP="00F95F24">
      <w:pPr>
        <w:pStyle w:val="Heading1"/>
        <w:rPr>
          <w:sz w:val="30"/>
          <w:szCs w:val="32"/>
        </w:rPr>
      </w:pPr>
      <w:r>
        <w:rPr>
          <w:sz w:val="30"/>
          <w:szCs w:val="32"/>
        </w:rPr>
        <w:t xml:space="preserve">Testing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3510"/>
      </w:tblGrid>
      <w:tr w:rsidR="004130D5" w:rsidRPr="00BC4EC1" w14:paraId="372F9616" w14:textId="77777777" w:rsidTr="004130D5">
        <w:tc>
          <w:tcPr>
            <w:tcW w:w="2335" w:type="dxa"/>
          </w:tcPr>
          <w:p w14:paraId="61B96A34" w14:textId="77777777" w:rsidR="004130D5" w:rsidRPr="00BC4EC1" w:rsidRDefault="004130D5" w:rsidP="004130D5">
            <w:pPr>
              <w:jc w:val="right"/>
              <w:rPr>
                <w:rFonts w:asciiTheme="minorHAnsi" w:hAnsiTheme="minorHAnsi" w:cstheme="minorHAnsi"/>
                <w:sz w:val="24"/>
                <w:szCs w:val="24"/>
              </w:rPr>
            </w:pPr>
            <w:r>
              <w:rPr>
                <w:rFonts w:asciiTheme="minorHAnsi" w:hAnsiTheme="minorHAnsi" w:cstheme="minorHAnsi"/>
                <w:sz w:val="24"/>
                <w:szCs w:val="24"/>
              </w:rPr>
              <w:t xml:space="preserve">Testing Company: </w:t>
            </w:r>
          </w:p>
        </w:tc>
        <w:tc>
          <w:tcPr>
            <w:tcW w:w="3510" w:type="dxa"/>
            <w:tcBorders>
              <w:bottom w:val="single" w:sz="4" w:space="0" w:color="auto"/>
            </w:tcBorders>
          </w:tcPr>
          <w:p w14:paraId="212C2FB9" w14:textId="77777777" w:rsidR="004130D5" w:rsidRPr="00BC4EC1" w:rsidRDefault="004130D5" w:rsidP="004130D5">
            <w:pPr>
              <w:rPr>
                <w:rFonts w:asciiTheme="minorHAnsi" w:hAnsiTheme="minorHAnsi" w:cstheme="minorHAnsi"/>
                <w:sz w:val="24"/>
                <w:szCs w:val="24"/>
              </w:rPr>
            </w:pPr>
          </w:p>
        </w:tc>
      </w:tr>
      <w:tr w:rsidR="004130D5" w:rsidRPr="00BC4EC1" w14:paraId="513A1EA5" w14:textId="77777777" w:rsidTr="004130D5">
        <w:trPr>
          <w:trHeight w:val="422"/>
        </w:trPr>
        <w:tc>
          <w:tcPr>
            <w:tcW w:w="2335" w:type="dxa"/>
            <w:vAlign w:val="bottom"/>
          </w:tcPr>
          <w:p w14:paraId="379DA794" w14:textId="77777777" w:rsidR="004130D5" w:rsidRPr="00BC4EC1" w:rsidRDefault="004130D5" w:rsidP="004130D5">
            <w:pPr>
              <w:jc w:val="right"/>
              <w:rPr>
                <w:rFonts w:asciiTheme="minorHAnsi" w:hAnsiTheme="minorHAnsi" w:cstheme="minorHAnsi"/>
                <w:sz w:val="24"/>
                <w:szCs w:val="24"/>
              </w:rPr>
            </w:pPr>
            <w:r>
              <w:rPr>
                <w:rFonts w:asciiTheme="minorHAnsi" w:hAnsiTheme="minorHAnsi" w:cstheme="minorHAnsi"/>
                <w:sz w:val="24"/>
                <w:szCs w:val="24"/>
              </w:rPr>
              <w:t>Contact:</w:t>
            </w:r>
          </w:p>
        </w:tc>
        <w:tc>
          <w:tcPr>
            <w:tcW w:w="3510" w:type="dxa"/>
            <w:tcBorders>
              <w:top w:val="single" w:sz="4" w:space="0" w:color="auto"/>
              <w:bottom w:val="single" w:sz="4" w:space="0" w:color="auto"/>
            </w:tcBorders>
          </w:tcPr>
          <w:p w14:paraId="3632AD96" w14:textId="77777777" w:rsidR="004130D5" w:rsidRPr="00BC4EC1" w:rsidRDefault="004130D5" w:rsidP="004130D5">
            <w:pPr>
              <w:rPr>
                <w:rFonts w:asciiTheme="minorHAnsi" w:hAnsiTheme="minorHAnsi" w:cstheme="minorHAnsi"/>
                <w:sz w:val="24"/>
                <w:szCs w:val="24"/>
              </w:rPr>
            </w:pPr>
          </w:p>
        </w:tc>
      </w:tr>
    </w:tbl>
    <w:p w14:paraId="3DB680E6" w14:textId="77777777" w:rsidR="004130D5" w:rsidRPr="00BC4EC1" w:rsidRDefault="004130D5" w:rsidP="004130D5">
      <w:pPr>
        <w:pStyle w:val="ListParagraph"/>
        <w:rPr>
          <w:rFonts w:asciiTheme="minorHAnsi" w:hAnsiTheme="minorHAnsi" w:cstheme="minorHAnsi"/>
          <w:sz w:val="24"/>
          <w:szCs w:val="24"/>
        </w:rPr>
      </w:pPr>
    </w:p>
    <w:p w14:paraId="1D7BD30B" w14:textId="77777777" w:rsidR="004130D5" w:rsidRPr="00BC4EC1" w:rsidRDefault="004130D5" w:rsidP="004130D5">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Review minimum testing procedures</w:t>
      </w:r>
    </w:p>
    <w:p w14:paraId="325C1E85" w14:textId="77777777" w:rsidR="004130D5" w:rsidRPr="00BC4EC1" w:rsidRDefault="004130D5" w:rsidP="004130D5">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Sample frequency</w:t>
      </w:r>
    </w:p>
    <w:p w14:paraId="130B9FC6" w14:textId="77777777" w:rsidR="004130D5" w:rsidRPr="00BC4EC1" w:rsidRDefault="004130D5" w:rsidP="004130D5">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 xml:space="preserve">Acceptance criteria </w:t>
      </w:r>
    </w:p>
    <w:p w14:paraId="3FFD1F09" w14:textId="77777777" w:rsidR="004130D5" w:rsidRPr="00BC4EC1" w:rsidRDefault="004130D5" w:rsidP="004130D5">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Sampling point(s)</w:t>
      </w:r>
    </w:p>
    <w:p w14:paraId="6C9C6745" w14:textId="77777777" w:rsidR="004130D5" w:rsidRPr="00BC4EC1" w:rsidRDefault="004130D5" w:rsidP="004130D5">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Non-conforming work</w:t>
      </w:r>
    </w:p>
    <w:p w14:paraId="4732BB73" w14:textId="77777777" w:rsidR="00276705" w:rsidRPr="00BC4EC1" w:rsidRDefault="00276705" w:rsidP="00F95F24">
      <w:pPr>
        <w:pStyle w:val="Heading1"/>
        <w:rPr>
          <w:sz w:val="30"/>
          <w:szCs w:val="32"/>
        </w:rPr>
      </w:pPr>
      <w:r>
        <w:rPr>
          <w:sz w:val="30"/>
          <w:szCs w:val="32"/>
        </w:rPr>
        <w:t xml:space="preserve">Inspections </w:t>
      </w:r>
    </w:p>
    <w:p w14:paraId="004E0E83" w14:textId="77777777" w:rsidR="00276705" w:rsidRPr="00BC4EC1" w:rsidRDefault="00276705" w:rsidP="00276705">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Architect/ Engineer </w:t>
      </w:r>
    </w:p>
    <w:p w14:paraId="4D8F6200" w14:textId="77777777" w:rsidR="00276705" w:rsidRPr="00BC4EC1" w:rsidRDefault="00276705" w:rsidP="00276705">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Owner / Municipality </w:t>
      </w:r>
    </w:p>
    <w:p w14:paraId="10AF6C80" w14:textId="77777777" w:rsidR="00276705" w:rsidRPr="00BC4EC1" w:rsidRDefault="00276705" w:rsidP="00276705">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Subcontractor to provide minimum ___ -hour notice to GC for necessary tests/inspections. </w:t>
      </w:r>
    </w:p>
    <w:p w14:paraId="34E22BD7" w14:textId="77777777" w:rsidR="00276705" w:rsidRPr="00BC4EC1" w:rsidRDefault="00276705" w:rsidP="00276705">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Distribution list of inspection records / test results: ________________________________</w:t>
      </w:r>
    </w:p>
    <w:p w14:paraId="63B89991" w14:textId="77777777" w:rsidR="000D6742" w:rsidRPr="00BC4EC1" w:rsidRDefault="000D6742" w:rsidP="00F95F24">
      <w:pPr>
        <w:pStyle w:val="Heading1"/>
        <w:rPr>
          <w:sz w:val="30"/>
          <w:szCs w:val="32"/>
        </w:rPr>
      </w:pPr>
      <w:r>
        <w:rPr>
          <w:sz w:val="30"/>
          <w:szCs w:val="32"/>
        </w:rPr>
        <w:t xml:space="preserve">Maintenance </w:t>
      </w:r>
    </w:p>
    <w:p w14:paraId="3BE82DF0" w14:textId="77777777" w:rsidR="002D4A8E" w:rsidRPr="00BC4EC1" w:rsidRDefault="002D4A8E" w:rsidP="002D4A8E">
      <w:pPr>
        <w:rPr>
          <w:rFonts w:asciiTheme="minorHAnsi" w:hAnsiTheme="minorHAnsi" w:cstheme="minorHAnsi"/>
          <w:sz w:val="24"/>
          <w:szCs w:val="24"/>
        </w:rPr>
      </w:pPr>
    </w:p>
    <w:p w14:paraId="553716FE" w14:textId="77777777" w:rsidR="00EB3BF2" w:rsidRPr="00BC4EC1" w:rsidRDefault="00EB3BF2" w:rsidP="00F95F24">
      <w:pPr>
        <w:pStyle w:val="Heading1"/>
        <w:rPr>
          <w:sz w:val="30"/>
          <w:szCs w:val="32"/>
        </w:rPr>
      </w:pPr>
      <w:r>
        <w:rPr>
          <w:sz w:val="30"/>
          <w:szCs w:val="32"/>
        </w:rPr>
        <w:t xml:space="preserve">Warranties </w:t>
      </w:r>
    </w:p>
    <w:p w14:paraId="3D7A0110" w14:textId="77777777" w:rsidR="00BB2B70" w:rsidRPr="00BC4EC1" w:rsidRDefault="00BB2B70" w:rsidP="00BB2B70">
      <w:pPr>
        <w:rPr>
          <w:rFonts w:asciiTheme="minorHAnsi" w:hAnsiTheme="minorHAnsi" w:cstheme="minorHAnsi"/>
          <w:sz w:val="24"/>
          <w:szCs w:val="24"/>
        </w:rPr>
      </w:pPr>
    </w:p>
    <w:p w14:paraId="0C87A725" w14:textId="77777777" w:rsidR="00EB3BF2" w:rsidRPr="00BC4EC1" w:rsidRDefault="00EB3BF2" w:rsidP="00F95F24">
      <w:pPr>
        <w:pStyle w:val="Heading1"/>
        <w:rPr>
          <w:sz w:val="30"/>
          <w:szCs w:val="32"/>
        </w:rPr>
      </w:pPr>
      <w:r>
        <w:rPr>
          <w:sz w:val="30"/>
          <w:szCs w:val="32"/>
        </w:rPr>
        <w:t>Closeout Requirements</w:t>
      </w:r>
    </w:p>
    <w:p w14:paraId="4B23F23C" w14:textId="77777777" w:rsidR="00BB2B70" w:rsidRPr="00BC4EC1" w:rsidRDefault="00BB2B70" w:rsidP="00BB2B70">
      <w:pPr>
        <w:rPr>
          <w:rFonts w:asciiTheme="minorHAnsi" w:hAnsiTheme="minorHAnsi" w:cstheme="minorHAnsi"/>
          <w:sz w:val="24"/>
          <w:szCs w:val="24"/>
        </w:rPr>
      </w:pPr>
    </w:p>
    <w:p w14:paraId="3D10BFB0" w14:textId="77777777" w:rsidR="000D6742" w:rsidRPr="00BC4EC1" w:rsidRDefault="000D6742" w:rsidP="00F95F24">
      <w:pPr>
        <w:pStyle w:val="Heading1"/>
        <w:rPr>
          <w:sz w:val="30"/>
          <w:szCs w:val="32"/>
        </w:rPr>
      </w:pPr>
      <w:r>
        <w:rPr>
          <w:sz w:val="30"/>
          <w:szCs w:val="32"/>
        </w:rPr>
        <w:t xml:space="preserve">Open Discussion </w:t>
      </w:r>
    </w:p>
    <w:sectPr w:rsidR="000D6742" w:rsidRPr="00BC4EC1" w:rsidSect="006A3FF6">
      <w:footerReference w:type="default" r:id="rId10"/>
      <w:headerReference w:type="first" r:id="rId11"/>
      <w:pgSz w:w="12240" w:h="15840" w:code="1"/>
      <w:pgMar w:top="1440" w:right="1440" w:bottom="1440" w:left="1440" w:header="720" w:footer="43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A4EB5" w14:textId="77777777" w:rsidR="00F309E9" w:rsidRDefault="00F309E9" w:rsidP="00B32E36">
      <w:pPr>
        <w:spacing w:after="0" w:line="240" w:lineRule="auto"/>
      </w:pPr>
      <w:r>
        <w:separator/>
      </w:r>
    </w:p>
  </w:endnote>
  <w:endnote w:type="continuationSeparator" w:id="0">
    <w:p w14:paraId="7E45F910" w14:textId="77777777" w:rsidR="00F309E9" w:rsidRDefault="00F309E9" w:rsidP="00B3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xa Demo">
    <w:altName w:val="Calibri"/>
    <w:charset w:val="00"/>
    <w:family w:val="auto"/>
    <w:pitch w:val="variable"/>
    <w:sig w:usb0="80000207" w:usb1="00000073" w:usb2="00000000" w:usb3="00000000" w:csb0="00000097"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561348"/>
      <w:docPartObj>
        <w:docPartGallery w:val="Page Numbers (Bottom of Page)"/>
        <w:docPartUnique/>
      </w:docPartObj>
    </w:sdtPr>
    <w:sdtContent>
      <w:sdt>
        <w:sdtPr>
          <w:id w:val="-1769616900"/>
          <w:docPartObj>
            <w:docPartGallery w:val="Page Numbers (Top of Page)"/>
            <w:docPartUnique/>
          </w:docPartObj>
        </w:sdtPr>
        <w:sdtContent>
          <w:p w14:paraId="52E16588" w14:textId="77777777" w:rsidR="006A3FF6" w:rsidRDefault="006A3FF6">
            <w:pPr>
              <w:pStyle w:val="Footer"/>
              <w:jc w:val="right"/>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8"/>
              <w:gridCol w:w="3090"/>
              <w:gridCol w:w="3042"/>
            </w:tblGrid>
            <w:tr w:rsidR="006A3FF6" w14:paraId="611F9D03" w14:textId="77777777" w:rsidTr="006A3FF6">
              <w:tc>
                <w:tcPr>
                  <w:tcW w:w="3596" w:type="dxa"/>
                </w:tcPr>
                <w:p w14:paraId="2C00F6A9" w14:textId="77777777" w:rsidR="006A3FF6" w:rsidRDefault="006A3FF6" w:rsidP="006A3FF6">
                  <w:pPr>
                    <w:pStyle w:val="Footer"/>
                  </w:pPr>
                  <w:r>
                    <w:t>Preconstruction Meeting Agenda</w:t>
                  </w:r>
                </w:p>
              </w:tc>
              <w:tc>
                <w:tcPr>
                  <w:tcW w:w="3597" w:type="dxa"/>
                </w:tcPr>
                <w:p w14:paraId="3C038C95" w14:textId="77777777" w:rsidR="006A3FF6" w:rsidRDefault="00E2154E" w:rsidP="006A3FF6">
                  <w:pPr>
                    <w:pStyle w:val="Footer"/>
                    <w:jc w:val="center"/>
                  </w:pPr>
                  <w:r>
                    <w:t>Chain Link Fencing &amp; Gates</w:t>
                  </w:r>
                </w:p>
              </w:tc>
              <w:tc>
                <w:tcPr>
                  <w:tcW w:w="3597" w:type="dxa"/>
                </w:tcPr>
                <w:p w14:paraId="6F350C23" w14:textId="77777777" w:rsidR="006A3FF6" w:rsidRDefault="006A3FF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w:t>
                  </w:r>
                  <w:r>
                    <w:rPr>
                      <w:b/>
                      <w:bCs/>
                      <w:sz w:val="24"/>
                      <w:szCs w:val="24"/>
                    </w:rPr>
                    <w:fldChar w:fldCharType="end"/>
                  </w:r>
                </w:p>
              </w:tc>
            </w:tr>
          </w:tbl>
          <w:p w14:paraId="14D77780" w14:textId="77777777" w:rsidR="009C6DB2" w:rsidRDefault="00000000">
            <w:pPr>
              <w:pStyle w:val="Footer"/>
              <w:jc w:val="right"/>
            </w:pPr>
          </w:p>
        </w:sdtContent>
      </w:sdt>
    </w:sdtContent>
  </w:sdt>
  <w:p w14:paraId="29102332" w14:textId="77777777" w:rsidR="009C6DB2" w:rsidRDefault="009C6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4027" w14:textId="77777777" w:rsidR="00F309E9" w:rsidRDefault="00F309E9" w:rsidP="00B32E36">
      <w:pPr>
        <w:spacing w:after="0" w:line="240" w:lineRule="auto"/>
      </w:pPr>
      <w:r>
        <w:separator/>
      </w:r>
    </w:p>
  </w:footnote>
  <w:footnote w:type="continuationSeparator" w:id="0">
    <w:p w14:paraId="7E3BD9D6" w14:textId="77777777" w:rsidR="00F309E9" w:rsidRDefault="00F309E9" w:rsidP="00B32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6030"/>
    </w:tblGrid>
    <w:tr w:rsidR="006A3FF6" w14:paraId="548A606D" w14:textId="77777777" w:rsidTr="004219DA">
      <w:trPr>
        <w:trHeight w:val="810"/>
      </w:trPr>
      <w:tc>
        <w:tcPr>
          <w:tcW w:w="3330" w:type="dxa"/>
          <w:vMerge w:val="restart"/>
        </w:tcPr>
        <w:p w14:paraId="3A3A3417" w14:textId="77777777" w:rsidR="006A3FF6" w:rsidRDefault="006A3FF6" w:rsidP="006A3FF6">
          <w:pPr>
            <w:pStyle w:val="Header"/>
          </w:pPr>
          <w:r>
            <w:rPr>
              <w:rFonts w:ascii="Arial" w:eastAsia="Arial" w:hAnsi="Arial" w:cs="Arial"/>
              <w:noProof/>
              <w:sz w:val="28"/>
              <w:szCs w:val="28"/>
            </w:rPr>
            <w:drawing>
              <wp:inline distT="0" distB="0" distL="0" distR="0" wp14:anchorId="4C6D5E23" wp14:editId="1AC13E68">
                <wp:extent cx="1930400" cy="799888"/>
                <wp:effectExtent l="0" t="0" r="0" b="63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722" cy="812867"/>
                        </a:xfrm>
                        <a:prstGeom prst="rect">
                          <a:avLst/>
                        </a:prstGeom>
                        <a:noFill/>
                        <a:ln>
                          <a:noFill/>
                        </a:ln>
                      </pic:spPr>
                    </pic:pic>
                  </a:graphicData>
                </a:graphic>
              </wp:inline>
            </w:drawing>
          </w:r>
        </w:p>
      </w:tc>
      <w:tc>
        <w:tcPr>
          <w:tcW w:w="6030" w:type="dxa"/>
        </w:tcPr>
        <w:p w14:paraId="65ED1D50" w14:textId="77777777" w:rsidR="006A3FF6" w:rsidRPr="00B32E36" w:rsidRDefault="006A3FF6" w:rsidP="006A3FF6">
          <w:pPr>
            <w:pStyle w:val="Header"/>
            <w:jc w:val="center"/>
            <w:rPr>
              <w:rFonts w:ascii="Nexa Demo" w:hAnsi="Nexa Demo"/>
            </w:rPr>
          </w:pPr>
          <w:r w:rsidRPr="00326BC9">
            <w:rPr>
              <w:rFonts w:ascii="Nexa Demo" w:hAnsi="Nexa Demo"/>
            </w:rPr>
            <w:t xml:space="preserve">The easy choice to </w:t>
          </w:r>
          <w:proofErr w:type="gramStart"/>
          <w:r w:rsidRPr="00326BC9">
            <w:rPr>
              <w:rFonts w:ascii="Nexa Demo" w:hAnsi="Nexa Demo"/>
            </w:rPr>
            <w:t>installing</w:t>
          </w:r>
          <w:proofErr w:type="gramEnd"/>
          <w:r w:rsidRPr="00326BC9">
            <w:rPr>
              <w:rFonts w:ascii="Nexa Demo" w:hAnsi="Nexa Demo"/>
            </w:rPr>
            <w:t xml:space="preserve"> a fence </w:t>
          </w:r>
          <w:proofErr w:type="gramStart"/>
          <w:r w:rsidRPr="00326BC9">
            <w:rPr>
              <w:rFonts w:ascii="Nexa Demo" w:hAnsi="Nexa Demo"/>
            </w:rPr>
            <w:t>the</w:t>
          </w:r>
          <w:proofErr w:type="gramEnd"/>
          <w:r w:rsidRPr="00326BC9">
            <w:rPr>
              <w:rFonts w:ascii="Nexa Demo" w:hAnsi="Nexa Demo"/>
            </w:rPr>
            <w:t xml:space="preserve"> right way, every time.</w:t>
          </w:r>
          <w:r>
            <w:rPr>
              <w:rFonts w:ascii="Nexa Demo" w:hAnsi="Nexa Demo"/>
            </w:rPr>
            <w:t xml:space="preserve"> </w:t>
          </w:r>
          <w:hyperlink r:id="rId2" w:history="1">
            <w:r w:rsidRPr="00E504C8">
              <w:rPr>
                <w:rStyle w:val="Hyperlink"/>
                <w:rFonts w:ascii="Nexa Demo" w:hAnsi="Nexa Demo"/>
              </w:rPr>
              <w:t>www.thefencefoot.com</w:t>
            </w:r>
          </w:hyperlink>
        </w:p>
      </w:tc>
    </w:tr>
    <w:tr w:rsidR="006A3FF6" w14:paraId="18A86EF3" w14:textId="77777777" w:rsidTr="004219DA">
      <w:trPr>
        <w:trHeight w:val="810"/>
      </w:trPr>
      <w:tc>
        <w:tcPr>
          <w:tcW w:w="3330" w:type="dxa"/>
          <w:vMerge/>
        </w:tcPr>
        <w:p w14:paraId="5BA211AF" w14:textId="77777777" w:rsidR="006A3FF6" w:rsidRDefault="006A3FF6" w:rsidP="006A3FF6">
          <w:pPr>
            <w:pStyle w:val="Header"/>
            <w:rPr>
              <w:rFonts w:ascii="Arial" w:eastAsia="Arial" w:hAnsi="Arial" w:cs="Arial"/>
              <w:noProof/>
              <w:sz w:val="28"/>
              <w:szCs w:val="28"/>
            </w:rPr>
          </w:pPr>
        </w:p>
      </w:tc>
      <w:tc>
        <w:tcPr>
          <w:tcW w:w="6030" w:type="dxa"/>
        </w:tcPr>
        <w:p w14:paraId="738D497A" w14:textId="77777777" w:rsidR="008D24F7" w:rsidRDefault="008D24F7" w:rsidP="006A3FF6">
          <w:pPr>
            <w:pStyle w:val="Header"/>
            <w:jc w:val="center"/>
            <w:rPr>
              <w:rFonts w:ascii="Nexa Demo" w:hAnsi="Nexa Demo"/>
              <w:sz w:val="24"/>
              <w:szCs w:val="24"/>
            </w:rPr>
          </w:pPr>
          <w:r>
            <w:rPr>
              <w:rFonts w:ascii="Nexa Demo" w:hAnsi="Nexa Demo"/>
              <w:sz w:val="24"/>
              <w:szCs w:val="24"/>
            </w:rPr>
            <w:t>CHAIN LINK FENCING</w:t>
          </w:r>
        </w:p>
        <w:p w14:paraId="0E48C489" w14:textId="77777777" w:rsidR="006A3FF6" w:rsidRPr="006A3FF6" w:rsidRDefault="006A3FF6" w:rsidP="006A3FF6">
          <w:pPr>
            <w:pStyle w:val="Header"/>
            <w:jc w:val="center"/>
            <w:rPr>
              <w:rFonts w:ascii="Nexa Demo" w:hAnsi="Nexa Demo"/>
              <w:sz w:val="24"/>
              <w:szCs w:val="24"/>
            </w:rPr>
          </w:pPr>
          <w:r w:rsidRPr="006A3FF6">
            <w:rPr>
              <w:rFonts w:ascii="Nexa Demo" w:hAnsi="Nexa Demo"/>
              <w:sz w:val="24"/>
              <w:szCs w:val="24"/>
            </w:rPr>
            <w:t xml:space="preserve"> PRECONSTRUCTION MEETING</w:t>
          </w:r>
        </w:p>
      </w:tc>
    </w:tr>
  </w:tbl>
  <w:p w14:paraId="10B51614" w14:textId="77777777" w:rsidR="006A3FF6" w:rsidRPr="00E107A1" w:rsidRDefault="006A3FF6" w:rsidP="00E107A1">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BA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C4731E"/>
    <w:multiLevelType w:val="multilevel"/>
    <w:tmpl w:val="2D603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A9000E"/>
    <w:multiLevelType w:val="hybridMultilevel"/>
    <w:tmpl w:val="AA40ED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C54379"/>
    <w:multiLevelType w:val="hybridMultilevel"/>
    <w:tmpl w:val="9C5A976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C6028"/>
    <w:multiLevelType w:val="hybridMultilevel"/>
    <w:tmpl w:val="56C8C322"/>
    <w:lvl w:ilvl="0" w:tplc="624437CC">
      <w:start w:val="1"/>
      <w:numFmt w:val="decimal"/>
      <w:pStyle w:val="Heading1"/>
      <w:lvlText w:val="%1."/>
      <w:lvlJc w:val="left"/>
      <w:pPr>
        <w:ind w:left="720" w:hanging="360"/>
      </w:pPr>
      <w:rPr>
        <w:rFonts w:hint="default"/>
      </w:rPr>
    </w:lvl>
    <w:lvl w:ilvl="1" w:tplc="94AE3EF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D7C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17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B861298"/>
    <w:multiLevelType w:val="hybridMultilevel"/>
    <w:tmpl w:val="0116DF9E"/>
    <w:lvl w:ilvl="0" w:tplc="338E5AE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75BBE"/>
    <w:multiLevelType w:val="hybridMultilevel"/>
    <w:tmpl w:val="A35A3584"/>
    <w:lvl w:ilvl="0" w:tplc="CB40101E">
      <w:start w:val="1"/>
      <w:numFmt w:val="lowerRoman"/>
      <w:lvlText w:val="%1."/>
      <w:lvlJc w:val="left"/>
      <w:pPr>
        <w:ind w:left="1080" w:hanging="720"/>
      </w:pPr>
      <w:rPr>
        <w:rFonts w:hint="default"/>
      </w:rPr>
    </w:lvl>
    <w:lvl w:ilvl="1" w:tplc="56DA7DB8">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9269B6"/>
    <w:multiLevelType w:val="hybridMultilevel"/>
    <w:tmpl w:val="5B542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B0951"/>
    <w:multiLevelType w:val="hybridMultilevel"/>
    <w:tmpl w:val="822091AC"/>
    <w:lvl w:ilvl="0" w:tplc="5C24288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519BE"/>
    <w:multiLevelType w:val="hybridMultilevel"/>
    <w:tmpl w:val="A38C996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CD1D2C"/>
    <w:multiLevelType w:val="hybridMultilevel"/>
    <w:tmpl w:val="B77CA2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120AB7"/>
    <w:multiLevelType w:val="hybridMultilevel"/>
    <w:tmpl w:val="A0C658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65A81"/>
    <w:multiLevelType w:val="hybridMultilevel"/>
    <w:tmpl w:val="C2826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86561"/>
    <w:multiLevelType w:val="hybridMultilevel"/>
    <w:tmpl w:val="018A6572"/>
    <w:lvl w:ilvl="0" w:tplc="04090015">
      <w:start w:val="1"/>
      <w:numFmt w:val="upperLetter"/>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2664D7"/>
    <w:multiLevelType w:val="hybridMultilevel"/>
    <w:tmpl w:val="D5A6F3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CB3EBC"/>
    <w:multiLevelType w:val="hybridMultilevel"/>
    <w:tmpl w:val="DB68E6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D354D2"/>
    <w:multiLevelType w:val="hybridMultilevel"/>
    <w:tmpl w:val="7980BA9C"/>
    <w:lvl w:ilvl="0" w:tplc="04090015">
      <w:start w:val="1"/>
      <w:numFmt w:val="upperLetter"/>
      <w:lvlText w:val="%1."/>
      <w:lvlJc w:val="left"/>
      <w:pPr>
        <w:ind w:left="720" w:hanging="360"/>
      </w:pPr>
    </w:lvl>
    <w:lvl w:ilvl="1" w:tplc="883CE170">
      <w:start w:val="2"/>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E52038"/>
    <w:multiLevelType w:val="hybridMultilevel"/>
    <w:tmpl w:val="F2B6D9DA"/>
    <w:lvl w:ilvl="0" w:tplc="CB4010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A4629"/>
    <w:multiLevelType w:val="hybridMultilevel"/>
    <w:tmpl w:val="9056AAD4"/>
    <w:lvl w:ilvl="0" w:tplc="CB40101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496474"/>
    <w:multiLevelType w:val="hybridMultilevel"/>
    <w:tmpl w:val="17B4D0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974465"/>
    <w:multiLevelType w:val="hybridMultilevel"/>
    <w:tmpl w:val="4AB6BC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64BDE"/>
    <w:multiLevelType w:val="hybridMultilevel"/>
    <w:tmpl w:val="96C8DD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D1624"/>
    <w:multiLevelType w:val="hybridMultilevel"/>
    <w:tmpl w:val="0A2A6A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CA2547"/>
    <w:multiLevelType w:val="hybridMultilevel"/>
    <w:tmpl w:val="DEFAB164"/>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4003DC"/>
    <w:multiLevelType w:val="multilevel"/>
    <w:tmpl w:val="87EC08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88F4CD7"/>
    <w:multiLevelType w:val="hybridMultilevel"/>
    <w:tmpl w:val="54ACD714"/>
    <w:lvl w:ilvl="0" w:tplc="0409000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00959670">
    <w:abstractNumId w:val="25"/>
  </w:num>
  <w:num w:numId="2" w16cid:durableId="104813070">
    <w:abstractNumId w:val="1"/>
  </w:num>
  <w:num w:numId="3" w16cid:durableId="1124813021">
    <w:abstractNumId w:val="7"/>
  </w:num>
  <w:num w:numId="4" w16cid:durableId="1940679537">
    <w:abstractNumId w:val="19"/>
  </w:num>
  <w:num w:numId="5" w16cid:durableId="1260288752">
    <w:abstractNumId w:val="13"/>
  </w:num>
  <w:num w:numId="6" w16cid:durableId="776950240">
    <w:abstractNumId w:val="8"/>
  </w:num>
  <w:num w:numId="7" w16cid:durableId="323706492">
    <w:abstractNumId w:val="9"/>
  </w:num>
  <w:num w:numId="8" w16cid:durableId="1812482966">
    <w:abstractNumId w:val="10"/>
  </w:num>
  <w:num w:numId="9" w16cid:durableId="1059984795">
    <w:abstractNumId w:val="18"/>
  </w:num>
  <w:num w:numId="10" w16cid:durableId="1665350949">
    <w:abstractNumId w:val="0"/>
  </w:num>
  <w:num w:numId="11" w16cid:durableId="1014305241">
    <w:abstractNumId w:val="4"/>
  </w:num>
  <w:num w:numId="12" w16cid:durableId="822620827">
    <w:abstractNumId w:val="6"/>
  </w:num>
  <w:num w:numId="13" w16cid:durableId="2085183139">
    <w:abstractNumId w:val="17"/>
  </w:num>
  <w:num w:numId="14" w16cid:durableId="222640210">
    <w:abstractNumId w:val="14"/>
  </w:num>
  <w:num w:numId="15" w16cid:durableId="289868462">
    <w:abstractNumId w:val="22"/>
  </w:num>
  <w:num w:numId="16" w16cid:durableId="464398863">
    <w:abstractNumId w:val="12"/>
  </w:num>
  <w:num w:numId="17" w16cid:durableId="1263300165">
    <w:abstractNumId w:val="2"/>
  </w:num>
  <w:num w:numId="18" w16cid:durableId="106432813">
    <w:abstractNumId w:val="11"/>
  </w:num>
  <w:num w:numId="19" w16cid:durableId="1809515492">
    <w:abstractNumId w:val="21"/>
  </w:num>
  <w:num w:numId="20" w16cid:durableId="1009452317">
    <w:abstractNumId w:val="15"/>
  </w:num>
  <w:num w:numId="21" w16cid:durableId="1609509002">
    <w:abstractNumId w:val="24"/>
  </w:num>
  <w:num w:numId="22" w16cid:durableId="1446539273">
    <w:abstractNumId w:val="20"/>
  </w:num>
  <w:num w:numId="23" w16cid:durableId="794256614">
    <w:abstractNumId w:val="3"/>
  </w:num>
  <w:num w:numId="24" w16cid:durableId="1463310874">
    <w:abstractNumId w:val="23"/>
  </w:num>
  <w:num w:numId="25" w16cid:durableId="340159010">
    <w:abstractNumId w:val="16"/>
  </w:num>
  <w:num w:numId="26" w16cid:durableId="239949683">
    <w:abstractNumId w:val="26"/>
  </w:num>
  <w:num w:numId="27" w16cid:durableId="1780683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35E"/>
    <w:rsid w:val="000278D3"/>
    <w:rsid w:val="00092B02"/>
    <w:rsid w:val="000B5F8A"/>
    <w:rsid w:val="000D6742"/>
    <w:rsid w:val="00152D44"/>
    <w:rsid w:val="00171178"/>
    <w:rsid w:val="001E10F4"/>
    <w:rsid w:val="001F2DDA"/>
    <w:rsid w:val="00244F61"/>
    <w:rsid w:val="00266E89"/>
    <w:rsid w:val="00276705"/>
    <w:rsid w:val="002A701E"/>
    <w:rsid w:val="002C2FE6"/>
    <w:rsid w:val="002C684D"/>
    <w:rsid w:val="002D4A8E"/>
    <w:rsid w:val="002F1EE5"/>
    <w:rsid w:val="00326BC9"/>
    <w:rsid w:val="004130D5"/>
    <w:rsid w:val="00444688"/>
    <w:rsid w:val="004A279E"/>
    <w:rsid w:val="004B0195"/>
    <w:rsid w:val="004F60CB"/>
    <w:rsid w:val="00510422"/>
    <w:rsid w:val="00515B77"/>
    <w:rsid w:val="0054452A"/>
    <w:rsid w:val="005500D4"/>
    <w:rsid w:val="00567EC1"/>
    <w:rsid w:val="005D2A75"/>
    <w:rsid w:val="006A3FF6"/>
    <w:rsid w:val="006B034B"/>
    <w:rsid w:val="006F455C"/>
    <w:rsid w:val="00722CC2"/>
    <w:rsid w:val="00751269"/>
    <w:rsid w:val="007832FD"/>
    <w:rsid w:val="007A451B"/>
    <w:rsid w:val="007E0A3C"/>
    <w:rsid w:val="007F10AD"/>
    <w:rsid w:val="00811388"/>
    <w:rsid w:val="00813496"/>
    <w:rsid w:val="00850C35"/>
    <w:rsid w:val="008D24F7"/>
    <w:rsid w:val="008E11D6"/>
    <w:rsid w:val="00972B0A"/>
    <w:rsid w:val="0098120F"/>
    <w:rsid w:val="009B573F"/>
    <w:rsid w:val="009C6DB2"/>
    <w:rsid w:val="009E6A05"/>
    <w:rsid w:val="00A10936"/>
    <w:rsid w:val="00A3235E"/>
    <w:rsid w:val="00A6793C"/>
    <w:rsid w:val="00AF6A2C"/>
    <w:rsid w:val="00B32E36"/>
    <w:rsid w:val="00B44CB0"/>
    <w:rsid w:val="00BB2B70"/>
    <w:rsid w:val="00BC4EC1"/>
    <w:rsid w:val="00BC5E40"/>
    <w:rsid w:val="00CD2593"/>
    <w:rsid w:val="00CF6FFA"/>
    <w:rsid w:val="00DD1BE1"/>
    <w:rsid w:val="00DF23AE"/>
    <w:rsid w:val="00E107A1"/>
    <w:rsid w:val="00E2154E"/>
    <w:rsid w:val="00E5779C"/>
    <w:rsid w:val="00E62DDE"/>
    <w:rsid w:val="00E9464B"/>
    <w:rsid w:val="00EB3BF2"/>
    <w:rsid w:val="00EC3680"/>
    <w:rsid w:val="00ED26DF"/>
    <w:rsid w:val="00EF25B8"/>
    <w:rsid w:val="00F16C3C"/>
    <w:rsid w:val="00F309E9"/>
    <w:rsid w:val="00F410C6"/>
    <w:rsid w:val="00F82C9D"/>
    <w:rsid w:val="00F9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F20C"/>
  <w15:docId w15:val="{1648726A-40C2-4280-ABD2-33B55A83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95F24"/>
    <w:pPr>
      <w:keepNext/>
      <w:keepLines/>
      <w:numPr>
        <w:numId w:val="11"/>
      </w:numPr>
      <w:spacing w:before="120" w:after="120" w:line="240" w:lineRule="auto"/>
      <w:ind w:hanging="540"/>
      <w:outlineLvl w:val="0"/>
    </w:pPr>
    <w:rPr>
      <w:rFonts w:ascii="Nexa Demo" w:hAnsi="Nexa Demo" w:cstheme="minorHAnsi"/>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2A4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47B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B3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E36"/>
  </w:style>
  <w:style w:type="paragraph" w:styleId="Footer">
    <w:name w:val="footer"/>
    <w:basedOn w:val="Normal"/>
    <w:link w:val="FooterChar"/>
    <w:uiPriority w:val="99"/>
    <w:unhideWhenUsed/>
    <w:rsid w:val="00B3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E36"/>
  </w:style>
  <w:style w:type="paragraph" w:styleId="Caption">
    <w:name w:val="caption"/>
    <w:basedOn w:val="Normal"/>
    <w:next w:val="Normal"/>
    <w:uiPriority w:val="35"/>
    <w:unhideWhenUsed/>
    <w:qFormat/>
    <w:rsid w:val="00B44CB0"/>
    <w:pPr>
      <w:spacing w:after="200" w:line="240" w:lineRule="auto"/>
    </w:pPr>
    <w:rPr>
      <w:i/>
      <w:iCs/>
      <w:color w:val="44546A" w:themeColor="text2"/>
      <w:sz w:val="18"/>
      <w:szCs w:val="18"/>
    </w:rPr>
  </w:style>
  <w:style w:type="character" w:styleId="Hyperlink">
    <w:name w:val="Hyperlink"/>
    <w:basedOn w:val="DefaultParagraphFont"/>
    <w:uiPriority w:val="99"/>
    <w:unhideWhenUsed/>
    <w:rsid w:val="00326BC9"/>
    <w:rPr>
      <w:color w:val="0563C1" w:themeColor="hyperlink"/>
      <w:u w:val="single"/>
    </w:rPr>
  </w:style>
  <w:style w:type="character" w:styleId="UnresolvedMention">
    <w:name w:val="Unresolved Mention"/>
    <w:basedOn w:val="DefaultParagraphFont"/>
    <w:uiPriority w:val="99"/>
    <w:semiHidden/>
    <w:unhideWhenUsed/>
    <w:rsid w:val="00326BC9"/>
    <w:rPr>
      <w:color w:val="605E5C"/>
      <w:shd w:val="clear" w:color="auto" w:fill="E1DFDD"/>
    </w:rPr>
  </w:style>
  <w:style w:type="character" w:styleId="FollowedHyperlink">
    <w:name w:val="FollowedHyperlink"/>
    <w:basedOn w:val="DefaultParagraphFont"/>
    <w:uiPriority w:val="99"/>
    <w:semiHidden/>
    <w:unhideWhenUsed/>
    <w:rsid w:val="00BC4E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thefencefoot.com/wp-content/uploads/2022/07/Fence-Inspection-Checklist.doc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thefencefoo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5KTMR12b/s5CnY3xzFJWKMG3g==">AMUW2mULNGfyfdo8B7zhA17UHOqDdGLEkoJ2Ac6uoH6kcNBxmg9wd3B943/4Cl3Gkz8ZKSUhbtw/A/lvkyZ63QXG+KCHm8DfQbSpgAOIC0VStYeom/DP9Kk38dxUuuv6n5G61YnlGLFM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753859-B557-4037-9CD4-236E3A900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Thompson</dc:creator>
  <cp:lastModifiedBy>Luke Thompson</cp:lastModifiedBy>
  <cp:revision>18</cp:revision>
  <cp:lastPrinted>2022-11-11T12:14:00Z</cp:lastPrinted>
  <dcterms:created xsi:type="dcterms:W3CDTF">2022-06-30T11:32:00Z</dcterms:created>
  <dcterms:modified xsi:type="dcterms:W3CDTF">2026-10-12T10:28:00Z</dcterms:modified>
</cp:coreProperties>
</file>